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Arial" w:hAnsi="Arial" w:cs="Arial"/>
          <w:b/>
          <w:b/>
          <w:sz w:val="28"/>
          <w:szCs w:val="28"/>
          <w:lang w:eastAsia="ro-RO"/>
        </w:rPr>
      </w:pPr>
      <w:r>
        <w:rPr>
          <w:rFonts w:cs="Arial" w:ascii="Arial" w:hAnsi="Arial"/>
          <w:b/>
          <w:sz w:val="28"/>
          <w:szCs w:val="28"/>
          <w:lang w:eastAsia="ro-RO"/>
        </w:rPr>
        <w:t>ANUNŢ DE SELECȚIE PENTRU POZIŢIILE DE MEMBRU ÎN CONSILIUL DE ADMINISTRAȚIE AL</w:t>
      </w:r>
    </w:p>
    <w:p>
      <w:pPr>
        <w:pStyle w:val="NoSpacing"/>
        <w:spacing w:lineRule="auto" w:line="276"/>
        <w:jc w:val="center"/>
        <w:rPr>
          <w:rFonts w:ascii="Arial" w:hAnsi="Arial" w:cs="Arial"/>
          <w:b/>
          <w:b/>
          <w:sz w:val="28"/>
          <w:szCs w:val="28"/>
          <w:lang w:eastAsia="ro-RO"/>
        </w:rPr>
      </w:pPr>
      <w:r>
        <w:rPr>
          <w:rFonts w:cs="Arial" w:ascii="Arial" w:hAnsi="Arial"/>
          <w:b/>
          <w:sz w:val="28"/>
          <w:szCs w:val="28"/>
          <w:lang w:eastAsia="ro-RO"/>
        </w:rPr>
        <w:t>SOCIETĂȚII AQUASERV S.A. TULCEA</w:t>
      </w:r>
    </w:p>
    <w:p>
      <w:pPr>
        <w:pStyle w:val="NoSpacing"/>
        <w:spacing w:lineRule="auto" w:line="276"/>
        <w:jc w:val="center"/>
        <w:rPr>
          <w:rFonts w:ascii="Arial" w:hAnsi="Arial" w:cs="Arial"/>
          <w:b/>
          <w:b/>
          <w:sz w:val="24"/>
          <w:szCs w:val="24"/>
          <w:lang w:eastAsia="ro-RO"/>
        </w:rPr>
      </w:pPr>
      <w:r>
        <w:rPr>
          <w:rFonts w:cs="Arial" w:ascii="Arial" w:hAnsi="Arial"/>
          <w:b/>
          <w:sz w:val="24"/>
          <w:szCs w:val="24"/>
          <w:lang w:eastAsia="ro-RO"/>
        </w:rPr>
      </w:r>
    </w:p>
    <w:p>
      <w:pPr>
        <w:pStyle w:val="NoSpacing"/>
        <w:tabs>
          <w:tab w:val="clear" w:pos="708"/>
          <w:tab w:val="left" w:pos="12508" w:leader="none"/>
        </w:tabs>
        <w:spacing w:lineRule="auto" w:line="276"/>
        <w:jc w:val="both"/>
        <w:rPr>
          <w:rFonts w:ascii="Arial" w:hAnsi="Arial" w:cs="Arial"/>
          <w:b/>
          <w:b/>
          <w:sz w:val="24"/>
          <w:szCs w:val="24"/>
          <w:lang w:eastAsia="ro-RO"/>
        </w:rPr>
      </w:pPr>
      <w:r>
        <w:rPr>
          <w:rFonts w:cs="Arial" w:ascii="Arial" w:hAnsi="Arial"/>
          <w:b/>
          <w:sz w:val="24"/>
          <w:szCs w:val="24"/>
          <w:lang w:eastAsia="ro-RO"/>
        </w:rPr>
        <w:tab/>
      </w:r>
    </w:p>
    <w:p>
      <w:pPr>
        <w:pStyle w:val="NoSpacing"/>
        <w:spacing w:lineRule="auto" w:line="276"/>
        <w:jc w:val="both"/>
        <w:rPr>
          <w:rFonts w:ascii="Arial" w:hAnsi="Arial" w:cs="Arial"/>
          <w:bCs/>
          <w:sz w:val="24"/>
          <w:szCs w:val="24"/>
        </w:rPr>
      </w:pPr>
      <w:r>
        <w:rPr>
          <w:rFonts w:cs="Arial" w:ascii="Arial" w:hAnsi="Arial"/>
          <w:b/>
          <w:sz w:val="24"/>
          <w:szCs w:val="24"/>
          <w:lang w:eastAsia="ro-RO"/>
        </w:rPr>
        <w:t>UAT Municipiul Tulcea</w:t>
      </w:r>
      <w:r>
        <w:rPr>
          <w:rFonts w:cs="Arial" w:ascii="Arial" w:hAnsi="Arial"/>
          <w:sz w:val="24"/>
          <w:szCs w:val="28"/>
        </w:rPr>
        <w:t xml:space="preserve"> </w:t>
      </w:r>
      <w:r>
        <w:rPr>
          <w:rFonts w:cs="Arial" w:ascii="Arial" w:hAnsi="Arial"/>
          <w:sz w:val="24"/>
          <w:szCs w:val="24"/>
        </w:rPr>
        <w:t>anunţă declanşarea procedurii de selecție a candidaţilor pentru nominalizarea în vederea numirii a</w:t>
      </w:r>
      <w:r>
        <w:rPr>
          <w:rFonts w:cs="Arial" w:ascii="Arial" w:hAnsi="Arial"/>
          <w:b/>
          <w:sz w:val="24"/>
          <w:szCs w:val="24"/>
        </w:rPr>
        <w:t xml:space="preserve"> 7 (șapte) membri în Consiliul de Administrație</w:t>
      </w:r>
      <w:r>
        <w:rPr>
          <w:rFonts w:cs="Arial" w:ascii="Arial" w:hAnsi="Arial"/>
          <w:sz w:val="24"/>
          <w:szCs w:val="24"/>
        </w:rPr>
        <w:t xml:space="preserve"> al </w:t>
      </w:r>
      <w:r>
        <w:rPr>
          <w:rFonts w:cs="Arial" w:ascii="Arial" w:hAnsi="Arial"/>
          <w:b/>
          <w:sz w:val="24"/>
          <w:szCs w:val="24"/>
        </w:rPr>
        <w:t>Societății Aquaserv S.A. Tulcea</w:t>
      </w:r>
      <w:r>
        <w:rPr>
          <w:rFonts w:cs="Arial" w:ascii="Arial" w:hAnsi="Arial"/>
          <w:sz w:val="24"/>
          <w:szCs w:val="24"/>
        </w:rPr>
        <w:t xml:space="preserve">. Acest proces de selecție se derulează în conformitate cu prevederile </w:t>
      </w:r>
      <w:r>
        <w:rPr>
          <w:rFonts w:cs="Arial" w:ascii="Arial" w:hAnsi="Arial"/>
          <w:b/>
          <w:i/>
          <w:sz w:val="24"/>
          <w:szCs w:val="24"/>
        </w:rPr>
        <w:t>O.U.G. nr. 109/2011 privind guvernanţa corporativă a întreprinderilor publice</w:t>
      </w:r>
      <w:r>
        <w:rPr>
          <w:rFonts w:cs="Arial" w:ascii="Arial" w:hAnsi="Arial"/>
          <w:sz w:val="24"/>
          <w:szCs w:val="24"/>
        </w:rPr>
        <w:t>, aprobată prin Legea nr.111/2016, cu completările și modificările aduse prin Legea nr.187/2023 și cu cele ale H.G. nr.639/2023</w:t>
      </w:r>
      <w:r>
        <w:rPr>
          <w:rFonts w:cs="Arial" w:ascii="Arial" w:hAnsi="Arial"/>
          <w:bCs/>
          <w:sz w:val="24"/>
          <w:szCs w:val="24"/>
        </w:rPr>
        <w:t>.</w:t>
      </w:r>
    </w:p>
    <w:p>
      <w:pPr>
        <w:pStyle w:val="NoSpacing"/>
        <w:spacing w:lineRule="auto" w:line="276"/>
        <w:jc w:val="both"/>
        <w:rPr>
          <w:rFonts w:ascii="Arial" w:hAnsi="Arial" w:cs="Arial"/>
          <w:sz w:val="24"/>
          <w:szCs w:val="24"/>
        </w:rPr>
      </w:pPr>
      <w:r>
        <w:rPr>
          <w:rFonts w:cs="Arial" w:ascii="Arial" w:hAnsi="Arial"/>
          <w:sz w:val="24"/>
          <w:szCs w:val="24"/>
        </w:rPr>
      </w:r>
    </w:p>
    <w:p>
      <w:pPr>
        <w:pStyle w:val="NoSpacing"/>
        <w:tabs>
          <w:tab w:val="clear" w:pos="708"/>
          <w:tab w:val="left" w:pos="2520" w:leader="none"/>
        </w:tabs>
        <w:spacing w:lineRule="auto" w:line="276"/>
        <w:ind w:left="90" w:hanging="0"/>
        <w:rPr>
          <w:rFonts w:ascii="Arial" w:hAnsi="Arial" w:cs="Arial"/>
          <w:b/>
          <w:b/>
          <w:sz w:val="28"/>
          <w:szCs w:val="28"/>
          <w:lang w:val="en-US" w:eastAsia="ro-RO"/>
        </w:rPr>
      </w:pPr>
      <w:r>
        <w:rPr/>
        <w:drawing>
          <wp:inline distT="0" distB="0" distL="0" distR="0">
            <wp:extent cx="348615" cy="358140"/>
            <wp:effectExtent l="0" t="0" r="0" b="0"/>
            <wp:docPr id="1"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Group brainstorm"/>
                    <pic:cNvPicPr>
                      <a:picLocks noChangeAspect="1" noChangeArrowheads="1"/>
                    </pic:cNvPicPr>
                  </pic:nvPicPr>
                  <pic:blipFill>
                    <a:blip r:embed="rId2"/>
                    <a:stretch>
                      <a:fillRect/>
                    </a:stretch>
                  </pic:blipFill>
                  <pic:spPr bwMode="auto">
                    <a:xfrm>
                      <a:off x="0" y="0"/>
                      <a:ext cx="348615" cy="358140"/>
                    </a:xfrm>
                    <a:prstGeom prst="rect">
                      <a:avLst/>
                    </a:prstGeom>
                  </pic:spPr>
                </pic:pic>
              </a:graphicData>
            </a:graphic>
          </wp:inline>
        </w:drawing>
      </w:r>
      <w:r>
        <w:rPr>
          <w:rFonts w:cs="Arial" w:ascii="Arial" w:hAnsi="Arial"/>
          <w:b/>
          <w:sz w:val="28"/>
          <w:szCs w:val="28"/>
          <w:lang w:eastAsia="ro-RO"/>
        </w:rPr>
        <w:t xml:space="preserve">    </w:t>
      </w:r>
      <w:r>
        <w:rPr>
          <w:rFonts w:cs="Arial" w:ascii="Arial" w:hAnsi="Arial"/>
          <w:b/>
          <w:sz w:val="28"/>
          <w:szCs w:val="28"/>
          <w:lang w:eastAsia="ro-RO"/>
        </w:rPr>
        <w:t xml:space="preserve">I. ETAPELE PROCESULUI DE SELECȚIE </w:t>
      </w:r>
    </w:p>
    <w:p>
      <w:pPr>
        <w:pStyle w:val="Normal"/>
        <w:spacing w:lineRule="auto" w:line="240" w:beforeAutospacing="1" w:afterAutospacing="1"/>
        <w:jc w:val="both"/>
        <w:rPr>
          <w:rFonts w:eastAsia="Times New Roman" w:cs="Arial"/>
          <w:sz w:val="24"/>
          <w:szCs w:val="24"/>
          <w:lang w:eastAsia="ro-RO"/>
        </w:rPr>
      </w:pPr>
      <w:r>
        <w:rPr>
          <w:rFonts w:eastAsia="Times New Roman" w:cs="Arial"/>
          <w:sz w:val="24"/>
          <w:szCs w:val="24"/>
          <w:lang w:eastAsia="ro-RO"/>
        </w:rPr>
        <w:t>Procesul de recrutare și selecție a candidaților are următoarele etape:</w:t>
      </w:r>
    </w:p>
    <w:tbl>
      <w:tblPr>
        <w:tblStyle w:val="GridTable5Dark-Accent11"/>
        <w:tblW w:w="13878" w:type="dxa"/>
        <w:jc w:val="left"/>
        <w:tblInd w:w="0" w:type="dxa"/>
        <w:shd w:fill="DBE5F1" w:val="clear"/>
        <w:tblLayout w:type="fixed"/>
        <w:tblCellMar>
          <w:top w:w="0" w:type="dxa"/>
          <w:left w:w="108" w:type="dxa"/>
          <w:bottom w:w="0" w:type="dxa"/>
          <w:right w:w="108" w:type="dxa"/>
        </w:tblCellMar>
        <w:tblLook w:firstRow="0" w:noVBand="1" w:lastRow="0" w:firstColumn="1" w:lastColumn="0" w:noHBand="1" w:val="0680"/>
      </w:tblPr>
      <w:tblGrid>
        <w:gridCol w:w="6678"/>
        <w:gridCol w:w="7199"/>
      </w:tblGrid>
      <w:tr>
        <w:trPr>
          <w:trHeight w:val="539" w:hRule="atLeast"/>
        </w:trPr>
        <w:tc>
          <w:tcPr>
            <w:tcW w:w="6678" w:type="dxa"/>
            <w:cnfStyle w:val="001000000000" w:firstRow="0" w:lastRow="0" w:firstColumn="1" w:lastColumn="0" w:oddVBand="0" w:evenVBand="0" w:oddHBand="0" w:evenHBand="0" w:firstRowFirstColumn="0" w:firstRowLastColumn="0" w:lastRowFirstColumn="0" w:lastRowLastColumn="0"/>
            <w:tcBorders>
              <w:right w:val="nil"/>
            </w:tcBorders>
            <w:shd w:color="auto" w:fill="C2D69B" w:themeFill="accent3" w:themeFillTint="99" w:val="clear"/>
            <w:vAlign w:val="center"/>
          </w:tcPr>
          <w:p>
            <w:pPr>
              <w:pStyle w:val="NoSpacing"/>
              <w:widowControl/>
              <w:spacing w:before="0" w:after="0"/>
              <w:jc w:val="left"/>
              <w:rPr>
                <w:rFonts w:ascii="Arial" w:hAnsi="Arial" w:cs="Arial"/>
                <w:color w:val="auto"/>
                <w:sz w:val="26"/>
                <w:szCs w:val="26"/>
              </w:rPr>
            </w:pPr>
            <w:r>
              <w:rPr>
                <w:rFonts w:eastAsia="Calibri" w:cs="Arial" w:ascii="Arial" w:hAnsi="Arial"/>
                <w:b/>
                <w:bCs/>
                <w:color w:val="auto"/>
                <w:kern w:val="0"/>
                <w:sz w:val="26"/>
                <w:szCs w:val="26"/>
                <w:lang w:val="ro-RO" w:eastAsia="en-US" w:bidi="ar-SA"/>
              </w:rPr>
              <w:t>Depunerea dosarelor de candidatură</w:t>
            </w:r>
          </w:p>
        </w:tc>
        <w:tc>
          <w:tcPr>
            <w:tcW w:w="7199" w:type="dxa"/>
            <w:tcBorders/>
            <w:shd w:color="auto" w:fill="C2D69B" w:themeFill="accent3" w:themeFillTint="99" w:val="clear"/>
            <w:vAlign w:val="center"/>
          </w:tcPr>
          <w:p>
            <w:pPr>
              <w:pStyle w:val="NoSpacing"/>
              <w:widowControl/>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eastAsia="Calibri" w:cs="Arial" w:ascii="Arial" w:hAnsi="Arial"/>
                <w:kern w:val="0"/>
                <w:sz w:val="24"/>
                <w:szCs w:val="24"/>
                <w:lang w:val="ro-RO" w:eastAsia="en-US" w:bidi="ar-SA"/>
              </w:rPr>
              <w:t>30 zile de la data publicării anunțului de recrutare</w:t>
            </w:r>
          </w:p>
        </w:tc>
      </w:tr>
      <w:tr>
        <w:trPr>
          <w:trHeight w:val="530" w:hRule="atLeast"/>
        </w:trPr>
        <w:tc>
          <w:tcPr>
            <w:tcW w:w="6678" w:type="dxa"/>
            <w:cnfStyle w:val="001000000000" w:firstRow="0" w:lastRow="0" w:firstColumn="1" w:lastColumn="0" w:oddVBand="0" w:evenVBand="0" w:oddHBand="0" w:evenHBand="0" w:firstRowFirstColumn="0" w:firstRowLastColumn="0" w:lastRowFirstColumn="0" w:lastRowLastColumn="0"/>
            <w:tcBorders>
              <w:right w:val="nil"/>
            </w:tcBorders>
            <w:shd w:color="auto" w:fill="C2D69B" w:themeFill="accent3" w:themeFillTint="99" w:val="clear"/>
            <w:vAlign w:val="center"/>
          </w:tcPr>
          <w:p>
            <w:pPr>
              <w:pStyle w:val="NoSpacing"/>
              <w:widowControl/>
              <w:spacing w:before="0" w:after="0"/>
              <w:jc w:val="left"/>
              <w:rPr>
                <w:rFonts w:ascii="Arial" w:hAnsi="Arial" w:cs="Arial"/>
                <w:color w:val="auto"/>
                <w:sz w:val="26"/>
                <w:szCs w:val="26"/>
              </w:rPr>
            </w:pPr>
            <w:r>
              <w:rPr>
                <w:rFonts w:eastAsia="Calibri" w:cs="Arial" w:ascii="Arial" w:hAnsi="Arial"/>
                <w:b/>
                <w:bCs/>
                <w:color w:val="auto"/>
                <w:kern w:val="0"/>
                <w:sz w:val="26"/>
                <w:szCs w:val="26"/>
                <w:lang w:val="ro-RO" w:eastAsia="en-US" w:bidi="ar-SA"/>
              </w:rPr>
              <w:t>Realizarea Listei Lungi</w:t>
            </w:r>
          </w:p>
        </w:tc>
        <w:tc>
          <w:tcPr>
            <w:tcW w:w="7199" w:type="dxa"/>
            <w:tcBorders/>
            <w:shd w:color="auto" w:fill="C2D69B" w:themeFill="accent3" w:themeFillTint="99" w:val="clear"/>
            <w:vAlign w:val="center"/>
          </w:tcPr>
          <w:p>
            <w:pPr>
              <w:pStyle w:val="NoSpacing"/>
              <w:widowControl/>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eastAsia="Calibri" w:cs="Arial" w:ascii="Arial" w:hAnsi="Arial"/>
                <w:kern w:val="0"/>
                <w:sz w:val="24"/>
                <w:szCs w:val="24"/>
                <w:lang w:val="ro-RO" w:eastAsia="en-US" w:bidi="ar-SA"/>
              </w:rPr>
              <w:t>5 zile de la expirarea perioadei de depunere a candidaturilor</w:t>
            </w:r>
          </w:p>
        </w:tc>
      </w:tr>
      <w:tr>
        <w:trPr>
          <w:trHeight w:val="530" w:hRule="atLeast"/>
        </w:trPr>
        <w:tc>
          <w:tcPr>
            <w:tcW w:w="6678" w:type="dxa"/>
            <w:cnfStyle w:val="001000000000" w:firstRow="0" w:lastRow="0" w:firstColumn="1" w:lastColumn="0" w:oddVBand="0" w:evenVBand="0" w:oddHBand="0" w:evenHBand="0" w:firstRowFirstColumn="0" w:firstRowLastColumn="0" w:lastRowFirstColumn="0" w:lastRowLastColumn="0"/>
            <w:tcBorders>
              <w:right w:val="nil"/>
            </w:tcBorders>
            <w:shd w:color="auto" w:fill="C2D69B" w:themeFill="accent3" w:themeFillTint="99" w:val="clear"/>
            <w:vAlign w:val="center"/>
          </w:tcPr>
          <w:p>
            <w:pPr>
              <w:pStyle w:val="NoSpacing"/>
              <w:widowControl/>
              <w:spacing w:before="0" w:after="0"/>
              <w:jc w:val="left"/>
              <w:rPr>
                <w:rFonts w:ascii="Arial" w:hAnsi="Arial" w:cs="Arial"/>
                <w:color w:val="auto"/>
                <w:sz w:val="26"/>
                <w:szCs w:val="26"/>
              </w:rPr>
            </w:pPr>
            <w:r>
              <w:rPr>
                <w:rFonts w:eastAsia="Calibri" w:cs="Arial" w:ascii="Arial" w:hAnsi="Arial"/>
                <w:b/>
                <w:bCs/>
                <w:color w:val="auto"/>
                <w:kern w:val="0"/>
                <w:sz w:val="26"/>
                <w:szCs w:val="26"/>
                <w:lang w:val="ro-RO" w:eastAsia="en-US" w:bidi="ar-SA"/>
              </w:rPr>
              <w:t>Evaluarea dosarelor și realizarea Listei Scurte</w:t>
            </w:r>
          </w:p>
        </w:tc>
        <w:tc>
          <w:tcPr>
            <w:tcW w:w="7199" w:type="dxa"/>
            <w:tcBorders/>
            <w:shd w:color="auto" w:fill="C2D69B" w:themeFill="accent3" w:themeFillTint="99" w:val="clear"/>
            <w:vAlign w:val="center"/>
          </w:tcPr>
          <w:p>
            <w:pPr>
              <w:pStyle w:val="NoSpacing"/>
              <w:widowControl/>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eastAsia="Calibri" w:cs="Arial" w:ascii="Arial" w:hAnsi="Arial"/>
                <w:kern w:val="0"/>
                <w:sz w:val="24"/>
                <w:szCs w:val="24"/>
                <w:lang w:val="ro-RO" w:eastAsia="en-US" w:bidi="ar-SA"/>
              </w:rPr>
              <w:t>5-10 zile de la elaborarea Listei Lungi</w:t>
            </w:r>
          </w:p>
        </w:tc>
      </w:tr>
      <w:tr>
        <w:trPr>
          <w:trHeight w:val="539" w:hRule="atLeast"/>
        </w:trPr>
        <w:tc>
          <w:tcPr>
            <w:tcW w:w="6678" w:type="dxa"/>
            <w:cnfStyle w:val="001000000000" w:firstRow="0" w:lastRow="0" w:firstColumn="1" w:lastColumn="0" w:oddVBand="0" w:evenVBand="0" w:oddHBand="0" w:evenHBand="0" w:firstRowFirstColumn="0" w:firstRowLastColumn="0" w:lastRowFirstColumn="0" w:lastRowLastColumn="0"/>
            <w:tcBorders>
              <w:right w:val="nil"/>
            </w:tcBorders>
            <w:shd w:color="auto" w:fill="C2D69B" w:themeFill="accent3" w:themeFillTint="99" w:val="clear"/>
            <w:vAlign w:val="center"/>
          </w:tcPr>
          <w:p>
            <w:pPr>
              <w:pStyle w:val="NoSpacing"/>
              <w:widowControl/>
              <w:spacing w:before="0" w:after="0"/>
              <w:jc w:val="left"/>
              <w:rPr>
                <w:rFonts w:ascii="Arial" w:hAnsi="Arial" w:cs="Arial"/>
                <w:color w:val="auto"/>
                <w:sz w:val="26"/>
                <w:szCs w:val="26"/>
              </w:rPr>
            </w:pPr>
            <w:r>
              <w:rPr>
                <w:rFonts w:eastAsia="Calibri" w:cs="Arial" w:ascii="Arial" w:hAnsi="Arial"/>
                <w:b/>
                <w:bCs/>
                <w:color w:val="auto"/>
                <w:kern w:val="0"/>
                <w:sz w:val="26"/>
                <w:szCs w:val="26"/>
                <w:lang w:val="ro-RO" w:eastAsia="en-US" w:bidi="ar-SA"/>
              </w:rPr>
              <w:t>Depunerea Declarațiilor de Intenție</w:t>
            </w:r>
          </w:p>
        </w:tc>
        <w:tc>
          <w:tcPr>
            <w:tcW w:w="7199" w:type="dxa"/>
            <w:tcBorders/>
            <w:shd w:color="auto" w:fill="C2D69B" w:themeFill="accent3" w:themeFillTint="99" w:val="clear"/>
            <w:vAlign w:val="center"/>
          </w:tcPr>
          <w:p>
            <w:pPr>
              <w:pStyle w:val="NoSpacing"/>
              <w:widowControl/>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eastAsia="Calibri" w:cs="Arial" w:ascii="Arial" w:hAnsi="Arial"/>
                <w:kern w:val="0"/>
                <w:sz w:val="24"/>
                <w:szCs w:val="24"/>
                <w:lang w:val="ro-RO" w:eastAsia="en-US" w:bidi="ar-SA"/>
              </w:rPr>
              <w:t>15 zile de la comunicarea includerii pe Lista Scurtă</w:t>
            </w:r>
          </w:p>
        </w:tc>
      </w:tr>
      <w:tr>
        <w:trPr>
          <w:trHeight w:val="530" w:hRule="atLeast"/>
        </w:trPr>
        <w:tc>
          <w:tcPr>
            <w:tcW w:w="6678" w:type="dxa"/>
            <w:cnfStyle w:val="001000000000" w:firstRow="0" w:lastRow="0" w:firstColumn="1" w:lastColumn="0" w:oddVBand="0" w:evenVBand="0" w:oddHBand="0" w:evenHBand="0" w:firstRowFirstColumn="0" w:firstRowLastColumn="0" w:lastRowFirstColumn="0" w:lastRowLastColumn="0"/>
            <w:tcBorders>
              <w:right w:val="nil"/>
            </w:tcBorders>
            <w:shd w:color="auto" w:fill="C2D69B" w:themeFill="accent3" w:themeFillTint="99" w:val="clear"/>
            <w:vAlign w:val="center"/>
          </w:tcPr>
          <w:p>
            <w:pPr>
              <w:pStyle w:val="NoSpacing"/>
              <w:widowControl/>
              <w:spacing w:before="0" w:after="0"/>
              <w:jc w:val="left"/>
              <w:rPr>
                <w:rFonts w:ascii="Arial" w:hAnsi="Arial" w:cs="Arial"/>
                <w:color w:val="auto"/>
                <w:sz w:val="26"/>
                <w:szCs w:val="26"/>
              </w:rPr>
            </w:pPr>
            <w:r>
              <w:rPr>
                <w:rFonts w:eastAsia="Calibri" w:cs="Arial" w:ascii="Arial" w:hAnsi="Arial"/>
                <w:b/>
                <w:bCs/>
                <w:color w:val="auto"/>
                <w:kern w:val="0"/>
                <w:sz w:val="26"/>
                <w:szCs w:val="26"/>
                <w:lang w:val="ro-RO" w:eastAsia="en-US" w:bidi="ar-SA"/>
              </w:rPr>
              <w:t>Interviurile de selecție finală</w:t>
            </w:r>
          </w:p>
        </w:tc>
        <w:tc>
          <w:tcPr>
            <w:tcW w:w="7199" w:type="dxa"/>
            <w:tcBorders/>
            <w:shd w:color="auto" w:fill="C2D69B" w:themeFill="accent3" w:themeFillTint="99" w:val="clear"/>
            <w:vAlign w:val="center"/>
          </w:tcPr>
          <w:p>
            <w:pPr>
              <w:pStyle w:val="NoSpacing"/>
              <w:widowControl/>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eastAsia="Calibri" w:cs="Arial" w:ascii="Arial" w:hAnsi="Arial"/>
                <w:kern w:val="0"/>
                <w:sz w:val="24"/>
                <w:szCs w:val="24"/>
                <w:lang w:val="ro-RO" w:eastAsia="en-US" w:bidi="ar-SA"/>
              </w:rPr>
              <w:t>3-10 zile de la depunerea Declarației de Intenție</w:t>
            </w:r>
          </w:p>
        </w:tc>
      </w:tr>
    </w:tbl>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t>Toate aceste etape sunt eliminatorii.</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t>Candidaţii vor fi informaţi în mod operativ şi transparent, telefonic sau/şi pe e-mail, referitor la eventualele schimbări apărute în planul de derulare  a acestor etape, precum şi de rezultatele obţinute de fiecare dintre ei pe fiecare etapă a acestui proces.</w:t>
      </w:r>
    </w:p>
    <w:p>
      <w:pPr>
        <w:sectPr>
          <w:headerReference w:type="default" r:id="rId3"/>
          <w:footerReference w:type="default" r:id="rId4"/>
          <w:type w:val="nextPage"/>
          <w:pgSz w:orient="landscape" w:w="16838" w:h="11906"/>
          <w:pgMar w:left="720" w:right="720" w:header="0" w:top="720" w:footer="511" w:bottom="720" w:gutter="0"/>
          <w:pgNumType w:fmt="decimal"/>
          <w:formProt w:val="false"/>
          <w:textDirection w:val="lrTb"/>
          <w:docGrid w:type="default" w:linePitch="360" w:charSpace="0"/>
        </w:sectPr>
        <w:pStyle w:val="NoSpacing"/>
        <w:tabs>
          <w:tab w:val="clear" w:pos="708"/>
          <w:tab w:val="left" w:pos="13898" w:leader="none"/>
        </w:tabs>
        <w:spacing w:lineRule="auto" w:line="276"/>
        <w:jc w:val="both"/>
        <w:rPr>
          <w:rFonts w:ascii="Arial" w:hAnsi="Arial" w:cs="Arial"/>
          <w:sz w:val="24"/>
          <w:szCs w:val="24"/>
          <w:lang w:eastAsia="ro-RO"/>
        </w:rPr>
      </w:pPr>
      <w:r>
        <w:rPr>
          <w:rFonts w:cs="Arial" w:ascii="Arial" w:hAnsi="Arial"/>
          <w:sz w:val="24"/>
          <w:szCs w:val="24"/>
          <w:lang w:eastAsia="ro-RO"/>
        </w:rPr>
        <w:tab/>
      </w:r>
    </w:p>
    <w:p>
      <w:pPr>
        <w:pStyle w:val="NoSpacing"/>
        <w:tabs>
          <w:tab w:val="clear" w:pos="708"/>
          <w:tab w:val="left" w:pos="810" w:leader="none"/>
          <w:tab w:val="left" w:pos="2520" w:leader="none"/>
        </w:tabs>
        <w:spacing w:lineRule="auto" w:line="276"/>
        <w:rPr>
          <w:rFonts w:ascii="Arial" w:hAnsi="Arial" w:cs="Arial"/>
          <w:b/>
          <w:b/>
          <w:sz w:val="28"/>
          <w:szCs w:val="28"/>
          <w:lang w:eastAsia="ro-RO"/>
        </w:rPr>
      </w:pPr>
      <w:r>
        <w:rPr/>
        <w:drawing>
          <wp:inline distT="0" distB="0" distL="0" distR="0">
            <wp:extent cx="347980" cy="347980"/>
            <wp:effectExtent l="0" t="0" r="0" b="0"/>
            <wp:docPr id="3" name="Graphic 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list"/>
                    <pic:cNvPicPr>
                      <a:picLocks noChangeAspect="1" noChangeArrowheads="1"/>
                    </pic:cNvPicPr>
                  </pic:nvPicPr>
                  <pic:blipFill>
                    <a:blip r:embed="rId5"/>
                    <a:stretch>
                      <a:fillRect/>
                    </a:stretch>
                  </pic:blipFill>
                  <pic:spPr bwMode="auto">
                    <a:xfrm>
                      <a:off x="0" y="0"/>
                      <a:ext cx="347980" cy="347980"/>
                    </a:xfrm>
                    <a:prstGeom prst="rect">
                      <a:avLst/>
                    </a:prstGeom>
                  </pic:spPr>
                </pic:pic>
              </a:graphicData>
            </a:graphic>
          </wp:inline>
        </w:drawing>
      </w:r>
      <w:r>
        <w:rPr>
          <w:rFonts w:cs="Arial" w:ascii="Arial" w:hAnsi="Arial"/>
          <w:b/>
          <w:sz w:val="28"/>
          <w:szCs w:val="28"/>
          <w:lang w:eastAsia="ro-RO"/>
        </w:rPr>
        <w:t xml:space="preserve">      </w:t>
      </w:r>
      <w:r>
        <w:rPr>
          <w:rFonts w:cs="Arial" w:ascii="Arial" w:hAnsi="Arial"/>
          <w:b/>
          <w:sz w:val="28"/>
          <w:szCs w:val="28"/>
          <w:lang w:eastAsia="ro-RO"/>
        </w:rPr>
        <w:t>II. CRITERII ȘI CERINȚE</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t xml:space="preserve">Candidaţii pe care dorim sa îi identificăm în procesul de selecție pentru </w:t>
      </w:r>
      <w:r>
        <w:rPr>
          <w:rFonts w:cs="Arial" w:ascii="Arial" w:hAnsi="Arial"/>
          <w:sz w:val="24"/>
          <w:szCs w:val="24"/>
        </w:rPr>
        <w:t xml:space="preserve">nominalizarea în vederea numirii membrilor Consiliului de Administraţie din cadrul </w:t>
      </w:r>
      <w:r>
        <w:rPr>
          <w:rFonts w:cs="Arial" w:ascii="Arial" w:hAnsi="Arial"/>
          <w:b/>
          <w:sz w:val="24"/>
          <w:szCs w:val="24"/>
        </w:rPr>
        <w:t>Societății AQUASERV S.A. Tulcea</w:t>
      </w:r>
      <w:r>
        <w:rPr>
          <w:rFonts w:cs="Arial" w:ascii="Arial" w:hAnsi="Arial"/>
          <w:sz w:val="24"/>
          <w:szCs w:val="24"/>
        </w:rPr>
        <w:t xml:space="preserve"> </w:t>
      </w:r>
      <w:r>
        <w:rPr>
          <w:rFonts w:cs="Arial" w:ascii="Arial" w:hAnsi="Arial"/>
          <w:sz w:val="24"/>
          <w:szCs w:val="24"/>
          <w:lang w:eastAsia="ro-RO"/>
        </w:rPr>
        <w:t>trebuie să îndeplinească cumulativ următoarele criterii și cerinţe:</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pStyle w:val="ListParagraph"/>
        <w:numPr>
          <w:ilvl w:val="0"/>
          <w:numId w:val="5"/>
        </w:numPr>
        <w:spacing w:lineRule="auto" w:line="360"/>
        <w:jc w:val="both"/>
        <w:rPr>
          <w:rFonts w:cs="Arial"/>
          <w:b/>
          <w:b/>
          <w:sz w:val="28"/>
          <w:szCs w:val="24"/>
          <w:lang w:val="en-US"/>
        </w:rPr>
      </w:pPr>
      <w:r>
        <w:rPr>
          <w:rFonts w:cs="Arial"/>
          <w:b/>
          <w:sz w:val="28"/>
          <w:szCs w:val="24"/>
          <w:lang w:val="en-US"/>
        </w:rPr>
        <w:t>Cerințe de participare</w:t>
      </w:r>
    </w:p>
    <w:p>
      <w:pPr>
        <w:pStyle w:val="ListParagraph"/>
        <w:numPr>
          <w:ilvl w:val="0"/>
          <w:numId w:val="7"/>
        </w:numPr>
        <w:spacing w:before="0" w:after="0"/>
        <w:ind w:left="810" w:hanging="360"/>
        <w:contextualSpacing/>
        <w:jc w:val="both"/>
        <w:rPr>
          <w:rFonts w:cs="Arial"/>
          <w:sz w:val="24"/>
          <w:szCs w:val="24"/>
        </w:rPr>
      </w:pPr>
      <w:r>
        <w:rPr>
          <w:rFonts w:cs="Arial"/>
          <w:sz w:val="24"/>
          <w:szCs w:val="24"/>
        </w:rPr>
        <w:t>au studii superioare și experiență în domeniul științelor inginerești, economice, sociale, juridice sau în domeniul de activitate al respectivei întreprinderi publice de cel puțin 7 ani;</w:t>
      </w:r>
    </w:p>
    <w:p>
      <w:pPr>
        <w:pStyle w:val="NoSpacing"/>
        <w:numPr>
          <w:ilvl w:val="0"/>
          <w:numId w:val="7"/>
        </w:numPr>
        <w:spacing w:lineRule="auto" w:line="276"/>
        <w:ind w:left="810" w:hanging="360"/>
        <w:jc w:val="both"/>
        <w:rPr>
          <w:rFonts w:ascii="Arial" w:hAnsi="Arial" w:cs="Arial"/>
          <w:sz w:val="24"/>
        </w:rPr>
      </w:pPr>
      <w:r>
        <w:rPr>
          <w:rFonts w:cs="Arial" w:ascii="Arial" w:hAnsi="Arial"/>
          <w:sz w:val="24"/>
        </w:rPr>
        <w:t>au certificare CAFR ca auditor financiar sau au cel puțin 3 ani de experiență ca membru al unor comitete de audit; acest criteriu este valabil pentru postul de administrator cu expertiză în domeniul auditului financiar.</w:t>
      </w:r>
    </w:p>
    <w:p>
      <w:pPr>
        <w:pStyle w:val="ListParagraph"/>
        <w:spacing w:before="0" w:after="0"/>
        <w:ind w:left="810" w:hanging="0"/>
        <w:contextualSpacing/>
        <w:jc w:val="both"/>
        <w:rPr>
          <w:rFonts w:cs="Arial"/>
          <w:sz w:val="24"/>
          <w:szCs w:val="24"/>
        </w:rPr>
      </w:pPr>
      <w:r>
        <w:rPr>
          <w:rFonts w:cs="Arial"/>
          <w:sz w:val="24"/>
          <w:szCs w:val="24"/>
        </w:rPr>
      </w:r>
    </w:p>
    <w:p>
      <w:pPr>
        <w:pStyle w:val="ListParagraph"/>
        <w:numPr>
          <w:ilvl w:val="0"/>
          <w:numId w:val="5"/>
        </w:numPr>
        <w:jc w:val="both"/>
        <w:rPr>
          <w:rFonts w:cs="Arial"/>
          <w:b/>
          <w:b/>
          <w:sz w:val="28"/>
          <w:szCs w:val="24"/>
          <w:lang w:val="en-US"/>
        </w:rPr>
      </w:pPr>
      <w:r>
        <w:rPr>
          <w:rFonts w:cs="Arial"/>
          <w:b/>
          <w:sz w:val="28"/>
          <w:szCs w:val="24"/>
          <w:lang w:val="en-US"/>
        </w:rPr>
        <w:t xml:space="preserve">Criterii de excludere </w:t>
      </w:r>
    </w:p>
    <w:p>
      <w:pPr>
        <w:pStyle w:val="NoSpacing"/>
        <w:numPr>
          <w:ilvl w:val="0"/>
          <w:numId w:val="6"/>
        </w:numPr>
        <w:spacing w:lineRule="auto" w:line="276"/>
        <w:ind w:left="1080" w:hanging="360"/>
        <w:jc w:val="both"/>
        <w:rPr>
          <w:rFonts w:ascii="Arial" w:hAnsi="Arial" w:cs="Arial"/>
          <w:sz w:val="24"/>
        </w:rPr>
      </w:pPr>
      <w:r>
        <w:rPr>
          <w:rFonts w:cs="Arial" w:ascii="Arial" w:hAnsi="Arial"/>
          <w:sz w:val="24"/>
        </w:rPr>
        <w:t xml:space="preserve">nu se află în conflict de interese care să îi(le) facă incompatibili(e) cu exercitarea atribuțiilor specifice postului pentru care a aplicat; </w:t>
      </w:r>
    </w:p>
    <w:p>
      <w:pPr>
        <w:pStyle w:val="NoSpacing"/>
        <w:numPr>
          <w:ilvl w:val="0"/>
          <w:numId w:val="6"/>
        </w:numPr>
        <w:spacing w:lineRule="auto" w:line="276"/>
        <w:ind w:left="1080" w:hanging="360"/>
        <w:jc w:val="both"/>
        <w:rPr>
          <w:rFonts w:ascii="Arial" w:hAnsi="Arial" w:cs="Arial"/>
          <w:sz w:val="24"/>
        </w:rPr>
      </w:pPr>
      <w:r>
        <w:rPr>
          <w:rFonts w:cs="Arial" w:ascii="Arial" w:hAnsi="Arial"/>
          <w:sz w:val="24"/>
        </w:rPr>
        <w:t>nu se află în niciuna dintre situațiile prevăzute în art. 30 alin. 9 si art. 36 alin. 7 din  O.U.G. nr.109/2011</w:t>
      </w:r>
      <w:r>
        <w:rPr>
          <w:rFonts w:cs="Arial" w:ascii="Arial" w:hAnsi="Arial"/>
          <w:sz w:val="24"/>
          <w:lang w:val="fr-FR"/>
        </w:rPr>
        <w:t>.</w:t>
      </w:r>
    </w:p>
    <w:p>
      <w:pPr>
        <w:pStyle w:val="NoSpacing"/>
        <w:spacing w:lineRule="auto" w:line="276"/>
        <w:jc w:val="both"/>
        <w:rPr>
          <w:rFonts w:ascii="Arial" w:hAnsi="Arial" w:cs="Arial"/>
          <w:sz w:val="24"/>
          <w:lang w:val="fr-FR"/>
        </w:rPr>
      </w:pPr>
      <w:r>
        <w:rPr>
          <w:rFonts w:cs="Arial" w:ascii="Arial" w:hAnsi="Arial"/>
          <w:sz w:val="24"/>
          <w:lang w:val="fr-FR"/>
        </w:rPr>
      </w:r>
    </w:p>
    <w:p>
      <w:pPr>
        <w:pStyle w:val="NoSpacing"/>
        <w:suppressAutoHyphens w:val="true"/>
        <w:spacing w:lineRule="auto" w:line="276"/>
        <w:jc w:val="both"/>
        <w:rPr>
          <w:rFonts w:ascii="Arial" w:hAnsi="Arial" w:cs="Arial"/>
          <w:sz w:val="24"/>
        </w:rPr>
      </w:pPr>
      <w:r>
        <w:rPr>
          <w:rFonts w:cs="Arial" w:ascii="Arial" w:hAnsi="Arial"/>
          <w:sz w:val="24"/>
        </w:rPr>
        <w:t>Semnarea contractelor de mandat și înscrierea acestora la ONRC de către candidații selectați în final este condiționată de punerea la dispoziție de către aceștia, a unor documente ce vor fi solicitate ulterior (cazier judiciar, cazier fiscal, etc.).</w:t>
      </w:r>
    </w:p>
    <w:p>
      <w:pPr>
        <w:pStyle w:val="NoSpacing"/>
        <w:suppressAutoHyphens w:val="true"/>
        <w:spacing w:lineRule="auto" w:line="276"/>
        <w:jc w:val="both"/>
        <w:rPr>
          <w:rFonts w:ascii="Arial" w:hAnsi="Arial" w:cs="Arial"/>
          <w:sz w:val="24"/>
        </w:rPr>
      </w:pPr>
      <w:r>
        <w:rPr>
          <w:rFonts w:cs="Arial" w:ascii="Arial" w:hAnsi="Arial"/>
          <w:sz w:val="24"/>
        </w:rPr>
      </w:r>
    </w:p>
    <w:p>
      <w:pPr>
        <w:pStyle w:val="NoSpacing"/>
        <w:tabs>
          <w:tab w:val="clear" w:pos="708"/>
          <w:tab w:val="left" w:pos="2520" w:leader="none"/>
        </w:tabs>
        <w:spacing w:lineRule="auto" w:line="276"/>
        <w:rPr>
          <w:rFonts w:ascii="Arial" w:hAnsi="Arial" w:cs="Arial"/>
          <w:b/>
          <w:b/>
          <w:sz w:val="28"/>
          <w:szCs w:val="28"/>
          <w:lang w:eastAsia="ro-RO"/>
        </w:rPr>
      </w:pPr>
      <w:r>
        <w:rPr/>
        <w:drawing>
          <wp:inline distT="0" distB="0" distL="0" distR="0">
            <wp:extent cx="436245" cy="457200"/>
            <wp:effectExtent l="0" t="0" r="0" b="0"/>
            <wp:docPr id="4" name="Graphic 2"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2" descr="Target Audience"/>
                    <pic:cNvPicPr>
                      <a:picLocks noChangeAspect="1" noChangeArrowheads="1"/>
                    </pic:cNvPicPr>
                  </pic:nvPicPr>
                  <pic:blipFill>
                    <a:blip r:embed="rId6"/>
                    <a:stretch>
                      <a:fillRect/>
                    </a:stretch>
                  </pic:blipFill>
                  <pic:spPr bwMode="auto">
                    <a:xfrm>
                      <a:off x="0" y="0"/>
                      <a:ext cx="436245" cy="457200"/>
                    </a:xfrm>
                    <a:prstGeom prst="rect">
                      <a:avLst/>
                    </a:prstGeom>
                  </pic:spPr>
                </pic:pic>
              </a:graphicData>
            </a:graphic>
          </wp:inline>
        </w:drawing>
      </w:r>
      <w:r>
        <w:rPr>
          <w:rFonts w:cs="Arial" w:ascii="Arial" w:hAnsi="Arial"/>
          <w:b/>
          <w:sz w:val="28"/>
          <w:szCs w:val="28"/>
          <w:lang w:eastAsia="ro-RO"/>
        </w:rPr>
        <w:t xml:space="preserve">  </w:t>
      </w:r>
      <w:r>
        <w:rPr>
          <w:rFonts w:cs="Arial" w:ascii="Arial" w:hAnsi="Arial"/>
          <w:b/>
          <w:sz w:val="28"/>
          <w:szCs w:val="28"/>
          <w:lang w:eastAsia="ro-RO"/>
        </w:rPr>
        <w:t>III. CRITERII DE EVALUARE</w:t>
      </w:r>
    </w:p>
    <w:p>
      <w:pPr>
        <w:pStyle w:val="Normal"/>
        <w:spacing w:lineRule="auto" w:line="240" w:before="0" w:after="0"/>
        <w:rPr>
          <w:rFonts w:cs="Arial"/>
          <w:sz w:val="24"/>
          <w:szCs w:val="24"/>
        </w:rPr>
      </w:pPr>
      <w:r>
        <w:rPr>
          <w:rFonts w:cs="Arial"/>
          <w:sz w:val="24"/>
          <w:szCs w:val="24"/>
        </w:rPr>
      </w:r>
    </w:p>
    <w:p>
      <w:pPr>
        <w:pStyle w:val="Normal"/>
        <w:spacing w:before="0" w:after="0"/>
        <w:jc w:val="both"/>
        <w:rPr>
          <w:rFonts w:cs="Arial"/>
          <w:sz w:val="24"/>
          <w:szCs w:val="24"/>
        </w:rPr>
      </w:pPr>
      <w:r>
        <w:rPr>
          <w:rFonts w:cs="Arial"/>
          <w:sz w:val="24"/>
          <w:szCs w:val="24"/>
        </w:rPr>
        <w:t>Aceste criterii sunt competențe și trăsături necesare candidaților pentru a putea îndeplini cu succes rolul care le-a fost atribuit; aceste criteriii sunt grupate în următoarele grupe: competențe specifice sectorului de activitate al întreprinderii publice, competențe de importanță strategică / tehnică, competențe de guvernanță corporativă, competențe sociale și personale, experiență pe plan local și internațional, trăsături specifice postului, alinierea cu scrisoarea de așteptări. Modalitatea de evaluare: observarea și analiza reacțiilor și a răspunsurilor candidaților prin raportare la Profilul Consiliului și al Candidatului.</w:t>
      </w:r>
    </w:p>
    <w:p>
      <w:pPr>
        <w:pStyle w:val="NoSpacing"/>
        <w:tabs>
          <w:tab w:val="clear" w:pos="708"/>
          <w:tab w:val="left" w:pos="1134" w:leader="none"/>
        </w:tabs>
        <w:spacing w:lineRule="auto" w:line="276"/>
        <w:jc w:val="both"/>
        <w:rPr>
          <w:rFonts w:ascii="Arial" w:hAnsi="Arial" w:cs="Arial"/>
          <w:sz w:val="24"/>
          <w:szCs w:val="24"/>
        </w:rPr>
      </w:pPr>
      <w:r>
        <w:rPr>
          <w:rFonts w:cs="Arial" w:ascii="Arial" w:hAnsi="Arial"/>
          <w:sz w:val="24"/>
          <w:szCs w:val="24"/>
        </w:rPr>
      </w:r>
    </w:p>
    <w:p>
      <w:pPr>
        <w:pStyle w:val="NoSpacing"/>
        <w:tabs>
          <w:tab w:val="clear" w:pos="708"/>
          <w:tab w:val="left" w:pos="1134" w:leader="none"/>
        </w:tabs>
        <w:spacing w:lineRule="auto" w:line="276"/>
        <w:jc w:val="both"/>
        <w:rPr>
          <w:rFonts w:ascii="Arial" w:hAnsi="Arial" w:cs="Arial"/>
          <w:sz w:val="24"/>
          <w:szCs w:val="24"/>
        </w:rPr>
      </w:pPr>
      <w:r>
        <w:rPr>
          <w:rFonts w:cs="Arial" w:ascii="Arial" w:hAnsi="Arial"/>
          <w:sz w:val="24"/>
          <w:szCs w:val="24"/>
        </w:rPr>
      </w:r>
    </w:p>
    <w:p>
      <w:pPr>
        <w:pStyle w:val="NoSpacing"/>
        <w:tabs>
          <w:tab w:val="clear" w:pos="708"/>
          <w:tab w:val="left" w:pos="2520" w:leader="none"/>
        </w:tabs>
        <w:spacing w:lineRule="auto" w:line="276"/>
        <w:rPr>
          <w:rFonts w:ascii="Arial" w:hAnsi="Arial" w:cs="Arial"/>
          <w:b/>
          <w:b/>
          <w:sz w:val="28"/>
          <w:szCs w:val="28"/>
          <w:lang w:eastAsia="ro-RO"/>
        </w:rPr>
      </w:pPr>
      <w:r>
        <w:rPr/>
        <w:drawing>
          <wp:inline distT="0" distB="0" distL="0" distR="0">
            <wp:extent cx="353060" cy="353060"/>
            <wp:effectExtent l="0" t="0" r="0" b="0"/>
            <wp:docPr id="5"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descr="Flip calendar"/>
                    <pic:cNvPicPr>
                      <a:picLocks noChangeAspect="1" noChangeArrowheads="1"/>
                    </pic:cNvPicPr>
                  </pic:nvPicPr>
                  <pic:blipFill>
                    <a:blip r:embed="rId7"/>
                    <a:stretch>
                      <a:fillRect/>
                    </a:stretch>
                  </pic:blipFill>
                  <pic:spPr bwMode="auto">
                    <a:xfrm>
                      <a:off x="0" y="0"/>
                      <a:ext cx="353060" cy="353060"/>
                    </a:xfrm>
                    <a:prstGeom prst="rect">
                      <a:avLst/>
                    </a:prstGeom>
                  </pic:spPr>
                </pic:pic>
              </a:graphicData>
            </a:graphic>
          </wp:inline>
        </w:drawing>
      </w:r>
      <w:r>
        <w:rPr>
          <w:rFonts w:cs="Arial" w:ascii="Arial" w:hAnsi="Arial"/>
          <w:b/>
          <w:sz w:val="28"/>
          <w:szCs w:val="28"/>
          <w:lang w:eastAsia="ro-RO"/>
        </w:rPr>
        <w:t xml:space="preserve">  </w:t>
      </w:r>
      <w:r>
        <w:rPr>
          <w:rFonts w:cs="Arial" w:ascii="Arial" w:hAnsi="Arial"/>
          <w:b/>
          <w:sz w:val="28"/>
          <w:szCs w:val="28"/>
          <w:lang w:eastAsia="ro-RO"/>
        </w:rPr>
        <w:t>IV. DEPUNEREA DOSARELOR DE CANDIDATURĂ</w:t>
      </w:r>
    </w:p>
    <w:p>
      <w:pPr>
        <w:pStyle w:val="NoSpacing"/>
        <w:tabs>
          <w:tab w:val="clear" w:pos="708"/>
          <w:tab w:val="left" w:pos="2520" w:leader="none"/>
        </w:tabs>
        <w:spacing w:lineRule="auto" w:line="276"/>
        <w:rPr>
          <w:rFonts w:ascii="Arial" w:hAnsi="Arial" w:cs="Arial"/>
          <w:b/>
          <w:b/>
          <w:sz w:val="28"/>
          <w:szCs w:val="28"/>
          <w:lang w:eastAsia="ro-RO"/>
        </w:rPr>
      </w:pPr>
      <w:r>
        <w:rPr>
          <w:rFonts w:cs="Arial" w:ascii="Arial" w:hAnsi="Arial"/>
          <w:b/>
          <w:sz w:val="28"/>
          <w:szCs w:val="28"/>
          <w:lang w:eastAsia="ro-RO"/>
        </w:rPr>
      </w:r>
    </w:p>
    <w:p>
      <w:pPr>
        <w:pStyle w:val="NoSpacing"/>
        <w:tabs>
          <w:tab w:val="clear" w:pos="708"/>
          <w:tab w:val="left" w:pos="1134" w:leader="none"/>
        </w:tabs>
        <w:spacing w:lineRule="auto" w:line="276"/>
        <w:jc w:val="both"/>
        <w:rPr>
          <w:rFonts w:ascii="Arial" w:hAnsi="Arial" w:cs="Arial"/>
          <w:bCs/>
          <w:sz w:val="24"/>
          <w:szCs w:val="24"/>
          <w:lang w:eastAsia="ro-RO"/>
        </w:rPr>
      </w:pPr>
      <w:r>
        <w:rPr>
          <w:rFonts w:cs="Arial" w:ascii="Arial" w:hAnsi="Arial"/>
          <w:bCs/>
          <w:sz w:val="24"/>
          <w:szCs w:val="24"/>
          <w:lang w:eastAsia="ro-RO"/>
        </w:rPr>
        <w:t>În conformitate cu prevederile Regulamentului - Cadru de Organizare și Funcționare a Comisiilor de Selecție și Nominalizare a Candidaților</w:t>
      </w:r>
    </w:p>
    <w:p>
      <w:pPr>
        <w:pStyle w:val="NoSpacing"/>
        <w:tabs>
          <w:tab w:val="clear" w:pos="708"/>
          <w:tab w:val="left" w:pos="1134" w:leader="none"/>
        </w:tabs>
        <w:spacing w:lineRule="auto" w:line="276"/>
        <w:jc w:val="both"/>
        <w:rPr>
          <w:rFonts w:ascii="Arial" w:hAnsi="Arial" w:cs="Arial"/>
          <w:bCs/>
          <w:sz w:val="24"/>
          <w:szCs w:val="24"/>
          <w:lang w:eastAsia="ro-RO"/>
        </w:rPr>
      </w:pPr>
      <w:r>
        <w:rPr>
          <w:rFonts w:cs="Arial" w:ascii="Arial" w:hAnsi="Arial"/>
          <w:bCs/>
          <w:sz w:val="24"/>
          <w:szCs w:val="24"/>
          <w:lang w:eastAsia="ro-RO"/>
        </w:rPr>
        <w:t xml:space="preserve">Pentru Postul de Membru în Cadrul Consiliilor de Administrație/Supraveghere ale Întreprinderilor Publice, publicat de AMEPIP în data de 12.03.2024, art. 23 alin.(1), dosarul de candidatură se depune până la data-limită de </w:t>
      </w:r>
      <w:r>
        <w:rPr>
          <w:rFonts w:cs="Arial" w:ascii="Arial" w:hAnsi="Arial"/>
          <w:b/>
          <w:bCs/>
          <w:sz w:val="28"/>
          <w:szCs w:val="28"/>
          <w:lang w:eastAsia="ro-RO"/>
        </w:rPr>
        <w:t>05</w:t>
      </w:r>
      <w:r>
        <w:rPr>
          <w:rFonts w:cs="Arial" w:ascii="Arial" w:hAnsi="Arial"/>
          <w:b/>
          <w:bCs/>
          <w:sz w:val="28"/>
          <w:szCs w:val="28"/>
          <w:lang w:eastAsia="ro-RO"/>
        </w:rPr>
        <w:t>.</w:t>
      </w:r>
      <w:r>
        <w:rPr>
          <w:rFonts w:cs="Arial" w:ascii="Arial" w:hAnsi="Arial"/>
          <w:b/>
          <w:bCs/>
          <w:sz w:val="28"/>
          <w:szCs w:val="28"/>
          <w:lang w:eastAsia="ro-RO"/>
        </w:rPr>
        <w:t>09</w:t>
      </w:r>
      <w:r>
        <w:rPr>
          <w:rFonts w:cs="Arial" w:ascii="Arial" w:hAnsi="Arial"/>
          <w:b/>
          <w:bCs/>
          <w:sz w:val="28"/>
          <w:szCs w:val="28"/>
          <w:lang w:eastAsia="ro-RO"/>
        </w:rPr>
        <w:t xml:space="preserve">.2024, ora </w:t>
      </w:r>
      <w:r>
        <w:rPr>
          <w:rFonts w:cs="Arial" w:ascii="Arial" w:hAnsi="Arial"/>
          <w:b/>
          <w:bCs/>
          <w:sz w:val="28"/>
          <w:szCs w:val="28"/>
          <w:lang w:eastAsia="ro-RO"/>
        </w:rPr>
        <w:t>16,30</w:t>
      </w:r>
      <w:r>
        <w:rPr>
          <w:rFonts w:cs="Arial" w:ascii="Arial" w:hAnsi="Arial"/>
          <w:bCs/>
          <w:sz w:val="28"/>
          <w:szCs w:val="28"/>
          <w:lang w:eastAsia="ro-RO"/>
        </w:rPr>
        <w:t>,</w:t>
      </w:r>
      <w:r>
        <w:rPr>
          <w:rFonts w:cs="Arial" w:ascii="Arial" w:hAnsi="Arial"/>
          <w:bCs/>
          <w:sz w:val="24"/>
          <w:szCs w:val="24"/>
          <w:lang w:eastAsia="ro-RO"/>
        </w:rPr>
        <w:t xml:space="preserve"> potrivit art. 19 alin. (3) din Anexa nr. 1 la H.G. nr.639/2023 pentru aprobarea normelor metodologice de aplicare a O.U.G. nr.109/2011 privind guvernanţa corporativă a întreprinderilor publice, în format letric la </w:t>
      </w:r>
      <w:r>
        <w:rPr>
          <w:rFonts w:cs="Arial" w:ascii="Arial" w:hAnsi="Arial"/>
          <w:b/>
          <w:bCs/>
          <w:sz w:val="24"/>
          <w:szCs w:val="24"/>
          <w:lang w:eastAsia="ro-RO"/>
        </w:rPr>
        <w:t>Registratura A.P.T</w:t>
      </w:r>
      <w:r>
        <w:rPr>
          <w:rFonts w:cs="Arial" w:ascii="Arial" w:hAnsi="Arial"/>
          <w:bCs/>
          <w:sz w:val="24"/>
          <w:szCs w:val="24"/>
          <w:lang w:eastAsia="ro-RO"/>
        </w:rPr>
        <w:t xml:space="preserve">). și/sau o copie în format electronic prin </w:t>
      </w:r>
      <w:r>
        <w:rPr>
          <w:rFonts w:cs="Arial" w:ascii="Arial" w:hAnsi="Arial"/>
          <w:b/>
          <w:bCs/>
          <w:sz w:val="24"/>
          <w:szCs w:val="24"/>
          <w:lang w:eastAsia="ro-RO"/>
        </w:rPr>
        <w:t>e-mail</w:t>
      </w:r>
      <w:r>
        <w:rPr>
          <w:rFonts w:cs="Arial" w:ascii="Arial" w:hAnsi="Arial"/>
          <w:bCs/>
          <w:sz w:val="24"/>
          <w:szCs w:val="24"/>
          <w:lang w:eastAsia="ro-RO"/>
        </w:rPr>
        <w:t>, la adresele instituționale ale Comisiei de Selecție și Nominalizare.</w:t>
      </w:r>
    </w:p>
    <w:p>
      <w:pPr>
        <w:pStyle w:val="NoSpacing"/>
        <w:tabs>
          <w:tab w:val="clear" w:pos="708"/>
          <w:tab w:val="left" w:pos="1134" w:leader="none"/>
        </w:tabs>
        <w:spacing w:lineRule="auto" w:line="276"/>
        <w:jc w:val="both"/>
        <w:rPr>
          <w:rFonts w:ascii="Arial" w:hAnsi="Arial" w:cs="Arial"/>
          <w:b/>
          <w:b/>
          <w:bCs/>
          <w:sz w:val="24"/>
          <w:szCs w:val="24"/>
          <w:lang w:eastAsia="ro-RO"/>
        </w:rPr>
      </w:pPr>
      <w:r>
        <w:rPr>
          <w:rFonts w:cs="Arial" w:ascii="Arial" w:hAnsi="Arial"/>
          <w:b/>
          <w:bCs/>
          <w:sz w:val="24"/>
          <w:szCs w:val="24"/>
          <w:lang w:eastAsia="ro-RO"/>
        </w:rPr>
      </w:r>
    </w:p>
    <w:p>
      <w:pPr>
        <w:pStyle w:val="NoSpacing"/>
        <w:tabs>
          <w:tab w:val="clear" w:pos="708"/>
          <w:tab w:val="left" w:pos="1134" w:leader="none"/>
        </w:tabs>
        <w:spacing w:lineRule="auto" w:line="276"/>
        <w:jc w:val="both"/>
        <w:rPr>
          <w:rFonts w:ascii="Arial" w:hAnsi="Arial" w:cs="Arial"/>
          <w:sz w:val="24"/>
          <w:szCs w:val="24"/>
          <w:lang w:val="pt-BR" w:eastAsia="ro-RO"/>
        </w:rPr>
      </w:pPr>
      <w:r>
        <w:rPr>
          <w:rFonts w:cs="Arial" w:ascii="Arial" w:hAnsi="Arial"/>
          <w:b/>
          <w:bCs/>
          <w:sz w:val="24"/>
          <w:szCs w:val="24"/>
          <w:lang w:eastAsia="ro-RO"/>
        </w:rPr>
        <w:t>Dosarul în format letric (pe suport de hârtie)</w:t>
      </w:r>
    </w:p>
    <w:p>
      <w:pPr>
        <w:pStyle w:val="NoSpacing"/>
        <w:spacing w:lineRule="auto" w:line="276"/>
        <w:jc w:val="both"/>
        <w:rPr>
          <w:rFonts w:ascii="Arial" w:hAnsi="Arial" w:cs="Arial"/>
          <w:b/>
          <w:b/>
          <w:sz w:val="24"/>
          <w:szCs w:val="24"/>
          <w:u w:val="single"/>
          <w:lang w:eastAsia="ro-RO"/>
        </w:rPr>
      </w:pPr>
      <w:r>
        <w:rPr>
          <w:rFonts w:cs="Arial" w:ascii="Arial" w:hAnsi="Arial"/>
          <w:sz w:val="24"/>
          <w:szCs w:val="24"/>
          <w:lang w:eastAsia="ro-RO"/>
        </w:rPr>
        <w:t xml:space="preserve">Dosarele de candidatură pe suport de hârtie vor fi depuse în plic închis şi sigilat, pe care se va menționa următorul text: „Candidatură CA Societatea AQUASERV S.A. Tulcea / [Numele şi Prenumele candidatului]” la </w:t>
      </w:r>
      <w:r>
        <w:rPr>
          <w:rFonts w:cs="Arial" w:ascii="Arial" w:hAnsi="Arial"/>
          <w:b/>
          <w:sz w:val="24"/>
          <w:szCs w:val="24"/>
          <w:u w:val="single"/>
          <w:lang w:eastAsia="ro-RO"/>
        </w:rPr>
        <w:t xml:space="preserve">Registratura Primăriei Municipiului Tulcea, situată în </w:t>
      </w:r>
      <w:r>
        <w:rPr>
          <w:rFonts w:cs="Arial" w:ascii="Arial" w:hAnsi="Arial"/>
          <w:b/>
          <w:sz w:val="24"/>
          <w:szCs w:val="24"/>
          <w:u w:val="single"/>
        </w:rPr>
        <w:t>Str. Păcii nr.20</w:t>
      </w:r>
      <w:r>
        <w:rPr>
          <w:rFonts w:cs="Arial" w:ascii="Arial" w:hAnsi="Arial"/>
          <w:b/>
          <w:sz w:val="24"/>
          <w:szCs w:val="24"/>
          <w:u w:val="single"/>
          <w:lang w:eastAsia="ro-RO"/>
        </w:rPr>
        <w:t xml:space="preserve">, cod poștal </w:t>
      </w:r>
      <w:r>
        <w:rPr>
          <w:rFonts w:cs="Arial" w:ascii="Arial" w:hAnsi="Arial"/>
          <w:b/>
          <w:sz w:val="24"/>
          <w:szCs w:val="24"/>
          <w:u w:val="single"/>
        </w:rPr>
        <w:t>820033</w:t>
      </w:r>
      <w:r>
        <w:rPr>
          <w:rFonts w:cs="Arial" w:ascii="Arial" w:hAnsi="Arial"/>
          <w:b/>
          <w:sz w:val="24"/>
          <w:szCs w:val="24"/>
          <w:u w:val="single"/>
          <w:lang w:eastAsia="ro-RO"/>
        </w:rPr>
        <w:t>, Municipiul Tulcea.</w:t>
      </w:r>
    </w:p>
    <w:p>
      <w:pPr>
        <w:pStyle w:val="NoSpacing"/>
        <w:spacing w:lineRule="auto" w:line="276"/>
        <w:jc w:val="both"/>
        <w:rPr>
          <w:rFonts w:ascii="Arial" w:hAnsi="Arial" w:cs="Arial"/>
          <w:b/>
          <w:b/>
          <w:sz w:val="24"/>
          <w:szCs w:val="24"/>
          <w:u w:val="single"/>
          <w:lang w:eastAsia="ro-RO"/>
        </w:rPr>
      </w:pPr>
      <w:r>
        <w:rPr>
          <w:rFonts w:cs="Arial" w:ascii="Arial" w:hAnsi="Arial"/>
          <w:b/>
          <w:sz w:val="24"/>
          <w:szCs w:val="24"/>
          <w:u w:val="single"/>
          <w:lang w:eastAsia="ro-RO"/>
        </w:rPr>
      </w:r>
    </w:p>
    <w:p>
      <w:pPr>
        <w:pStyle w:val="NoSpacing"/>
        <w:spacing w:lineRule="auto" w:line="276"/>
        <w:jc w:val="both"/>
        <w:rPr>
          <w:rFonts w:ascii="Arial" w:hAnsi="Arial" w:cs="Arial"/>
          <w:sz w:val="24"/>
          <w:szCs w:val="24"/>
          <w:lang w:eastAsia="ro-RO"/>
        </w:rPr>
      </w:pPr>
      <w:r>
        <w:rPr>
          <w:rFonts w:cs="Arial" w:ascii="Arial" w:hAnsi="Arial"/>
          <w:b/>
          <w:bCs/>
          <w:sz w:val="24"/>
          <w:szCs w:val="24"/>
          <w:lang w:eastAsia="ro-RO"/>
        </w:rPr>
        <w:t>Dosarul electronic</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t xml:space="preserve">Dosarele de candidatură în format electronic se transmit la adresa de e-mail </w:t>
      </w:r>
      <w:hyperlink r:id="rId8">
        <w:r>
          <w:rPr>
            <w:rStyle w:val="InternetLink"/>
            <w:rFonts w:cs="Arial" w:ascii="Arial" w:hAnsi="Arial"/>
            <w:sz w:val="24"/>
            <w:szCs w:val="24"/>
            <w:lang w:eastAsia="ro-RO"/>
          </w:rPr>
          <w:t>109@pluri.ro</w:t>
        </w:r>
      </w:hyperlink>
      <w:r>
        <w:rPr>
          <w:rFonts w:cs="Arial" w:ascii="Arial" w:hAnsi="Arial"/>
          <w:sz w:val="24"/>
          <w:szCs w:val="24"/>
          <w:lang w:eastAsia="ro-RO"/>
        </w:rPr>
        <w:t xml:space="preserve"> cu mențiunea în subiectul mesajului a următorului text:  „Candidatura CA Societatea AQUASERV S.A. Tulcea / [Numele şi Prenumele candidatului]”.</w:t>
      </w:r>
    </w:p>
    <w:p>
      <w:pPr>
        <w:pStyle w:val="NoSpacing"/>
        <w:spacing w:lineRule="auto" w:line="276"/>
        <w:jc w:val="both"/>
        <w:rPr>
          <w:rFonts w:ascii="Arial" w:hAnsi="Arial" w:cs="Arial"/>
          <w:b/>
          <w:b/>
          <w:sz w:val="24"/>
          <w:szCs w:val="24"/>
          <w:lang w:eastAsia="ro-RO"/>
        </w:rPr>
      </w:pPr>
      <w:r>
        <w:rPr>
          <w:rFonts w:cs="Arial" w:ascii="Arial" w:hAnsi="Arial"/>
          <w:b/>
          <w:sz w:val="24"/>
          <w:szCs w:val="24"/>
          <w:lang w:eastAsia="ro-RO"/>
        </w:rPr>
        <w:t>Reguli obligatorii:</w:t>
      </w:r>
    </w:p>
    <w:p>
      <w:pPr>
        <w:pStyle w:val="NoSpacing"/>
        <w:numPr>
          <w:ilvl w:val="0"/>
          <w:numId w:val="3"/>
        </w:numPr>
        <w:spacing w:lineRule="auto" w:line="276"/>
        <w:jc w:val="both"/>
        <w:rPr>
          <w:rFonts w:ascii="Arial" w:hAnsi="Arial" w:cs="Arial"/>
          <w:sz w:val="24"/>
          <w:szCs w:val="24"/>
          <w:lang w:eastAsia="ro-RO"/>
        </w:rPr>
      </w:pPr>
      <w:r>
        <w:rPr>
          <w:rFonts w:cs="Arial" w:ascii="Arial" w:hAnsi="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pPr>
        <w:pStyle w:val="NoSpacing"/>
        <w:numPr>
          <w:ilvl w:val="0"/>
          <w:numId w:val="3"/>
        </w:numPr>
        <w:spacing w:lineRule="auto" w:line="276"/>
        <w:jc w:val="both"/>
        <w:rPr>
          <w:rFonts w:ascii="Arial" w:hAnsi="Arial" w:cs="Arial"/>
          <w:sz w:val="24"/>
          <w:szCs w:val="24"/>
          <w:lang w:eastAsia="ro-RO"/>
        </w:rPr>
      </w:pPr>
      <w:r>
        <w:rPr>
          <w:rFonts w:cs="Arial" w:ascii="Arial" w:hAnsi="Arial"/>
          <w:sz w:val="24"/>
          <w:szCs w:val="24"/>
          <w:lang w:eastAsia="ro-RO"/>
        </w:rPr>
        <w:t>Formularele F1-F5 și CV-ul din dosarul în format electronic</w:t>
      </w:r>
      <w:r>
        <w:rPr>
          <w:rFonts w:cs="Arial" w:ascii="Arial" w:hAnsi="Arial"/>
          <w:b/>
          <w:bCs/>
          <w:sz w:val="24"/>
          <w:szCs w:val="24"/>
          <w:lang w:eastAsia="ro-RO"/>
        </w:rPr>
        <w:t xml:space="preserve"> </w:t>
      </w:r>
      <w:r>
        <w:rPr>
          <w:rFonts w:cs="Arial" w:ascii="Arial" w:hAnsi="Arial"/>
          <w:sz w:val="24"/>
          <w:szCs w:val="24"/>
          <w:lang w:eastAsia="ro-RO"/>
        </w:rPr>
        <w:t xml:space="preserve">vor fi transmise ca fișier de tip PDF (extensie .pdf) cât și ca fișier editabil (extensie .docx). </w:t>
      </w:r>
    </w:p>
    <w:p>
      <w:pPr>
        <w:pStyle w:val="NoSpacing"/>
        <w:numPr>
          <w:ilvl w:val="0"/>
          <w:numId w:val="3"/>
        </w:numPr>
        <w:spacing w:lineRule="auto" w:line="276"/>
        <w:jc w:val="both"/>
        <w:rPr>
          <w:rFonts w:ascii="Arial" w:hAnsi="Arial" w:cs="Arial"/>
          <w:sz w:val="24"/>
          <w:szCs w:val="24"/>
          <w:lang w:eastAsia="ro-RO"/>
        </w:rPr>
      </w:pPr>
      <w:r>
        <w:rPr>
          <w:rFonts w:cs="Arial" w:ascii="Arial" w:hAnsi="Arial"/>
          <w:sz w:val="24"/>
          <w:szCs w:val="24"/>
          <w:lang w:eastAsia="ro-RO"/>
        </w:rPr>
        <w:t xml:space="preserve">Copiile documentelor solicitate vor fi scanate si transmise ca </w:t>
      </w:r>
      <w:r>
        <w:rPr>
          <w:rFonts w:cs="Arial" w:ascii="Arial" w:hAnsi="Arial"/>
          <w:b/>
          <w:bCs/>
          <w:sz w:val="24"/>
          <w:szCs w:val="24"/>
          <w:lang w:eastAsia="ro-RO"/>
        </w:rPr>
        <w:t>documente separate,</w:t>
      </w:r>
      <w:r>
        <w:rPr>
          <w:rFonts w:cs="Arial" w:ascii="Arial" w:hAnsi="Arial"/>
          <w:sz w:val="24"/>
          <w:szCs w:val="24"/>
          <w:lang w:eastAsia="ro-RO"/>
        </w:rPr>
        <w:t xml:space="preserve"> având în titlu tipul documentului, numele și prenumele candidatului – de exemplu ”Diploma licență Popescu Ion” sau ”Extras REGES Popescu Ion</w:t>
      </w:r>
      <w:r>
        <w:rPr>
          <w:rFonts w:cs="Arial" w:ascii="Arial" w:hAnsi="Arial"/>
          <w:sz w:val="24"/>
          <w:szCs w:val="24"/>
          <w:lang w:val="en-US" w:eastAsia="ro-RO"/>
        </w:rPr>
        <w:t>”</w:t>
      </w:r>
      <w:r>
        <w:rPr>
          <w:rFonts w:cs="Arial" w:ascii="Arial" w:hAnsi="Arial"/>
          <w:sz w:val="24"/>
          <w:szCs w:val="24"/>
          <w:lang w:eastAsia="ro-RO"/>
        </w:rPr>
        <w:t xml:space="preserve">. </w:t>
      </w:r>
    </w:p>
    <w:p>
      <w:pPr>
        <w:pStyle w:val="NoSpacing"/>
        <w:numPr>
          <w:ilvl w:val="0"/>
          <w:numId w:val="3"/>
        </w:numPr>
        <w:spacing w:lineRule="auto" w:line="276"/>
        <w:jc w:val="both"/>
        <w:rPr>
          <w:rFonts w:ascii="Arial" w:hAnsi="Arial" w:cs="Arial"/>
          <w:sz w:val="24"/>
          <w:szCs w:val="24"/>
          <w:lang w:eastAsia="ro-RO"/>
        </w:rPr>
      </w:pPr>
      <w:r>
        <w:rPr>
          <w:rFonts w:cs="Arial" w:ascii="Arial" w:hAnsi="Arial"/>
          <w:sz w:val="24"/>
          <w:szCs w:val="24"/>
          <w:lang w:eastAsia="ro-RO"/>
        </w:rPr>
        <w:t xml:space="preserve">Dosarele în format electronic </w:t>
      </w:r>
      <w:r>
        <w:rPr>
          <w:rFonts w:cs="Arial" w:ascii="Arial" w:hAnsi="Arial"/>
          <w:b/>
          <w:bCs/>
          <w:sz w:val="24"/>
          <w:szCs w:val="24"/>
          <w:lang w:eastAsia="ro-RO"/>
        </w:rPr>
        <w:t>NU</w:t>
      </w:r>
      <w:r>
        <w:rPr>
          <w:rFonts w:cs="Arial" w:ascii="Arial" w:hAnsi="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AQUASERV SA Tulcea Popescu Ion 1”, ”Candidatura CA AQUASERV SA Tulcea Popescu Ion 2”, etc.)</w:t>
      </w:r>
    </w:p>
    <w:p>
      <w:pPr>
        <w:pStyle w:val="NoSpacing"/>
        <w:tabs>
          <w:tab w:val="clear" w:pos="708"/>
          <w:tab w:val="left" w:pos="1134" w:leader="none"/>
        </w:tabs>
        <w:spacing w:lineRule="auto" w:line="276"/>
        <w:jc w:val="both"/>
        <w:rPr>
          <w:rFonts w:ascii="Arial" w:hAnsi="Arial" w:cs="Arial"/>
          <w:sz w:val="24"/>
          <w:szCs w:val="24"/>
        </w:rPr>
      </w:pPr>
      <w:r>
        <w:rPr>
          <w:rFonts w:cs="Arial" w:ascii="Arial" w:hAnsi="Arial"/>
          <w:sz w:val="24"/>
          <w:szCs w:val="24"/>
        </w:rPr>
      </w:r>
    </w:p>
    <w:p>
      <w:pPr>
        <w:pStyle w:val="NoSpacing"/>
        <w:tabs>
          <w:tab w:val="clear" w:pos="708"/>
          <w:tab w:val="left" w:pos="1134" w:leader="none"/>
        </w:tabs>
        <w:spacing w:lineRule="auto" w:line="276"/>
        <w:jc w:val="both"/>
        <w:rPr>
          <w:rFonts w:ascii="Arial" w:hAnsi="Arial" w:cs="Arial"/>
          <w:sz w:val="24"/>
          <w:szCs w:val="24"/>
        </w:rPr>
      </w:pPr>
      <w:r>
        <w:rPr>
          <w:rFonts w:cs="Arial" w:ascii="Arial" w:hAnsi="Arial"/>
          <w:sz w:val="24"/>
          <w:szCs w:val="24"/>
        </w:rPr>
      </w:r>
    </w:p>
    <w:p>
      <w:pPr>
        <w:pStyle w:val="NoSpacing"/>
        <w:tabs>
          <w:tab w:val="clear" w:pos="708"/>
          <w:tab w:val="left" w:pos="2520" w:leader="none"/>
        </w:tabs>
        <w:spacing w:lineRule="auto" w:line="276"/>
        <w:rPr>
          <w:rFonts w:ascii="Arial" w:hAnsi="Arial" w:cs="Arial"/>
          <w:b/>
          <w:b/>
          <w:sz w:val="28"/>
          <w:szCs w:val="28"/>
          <w:lang w:eastAsia="ro-RO"/>
        </w:rPr>
      </w:pPr>
      <w:r>
        <w:rPr/>
        <w:drawing>
          <wp:inline distT="0" distB="0" distL="0" distR="0">
            <wp:extent cx="351155" cy="351155"/>
            <wp:effectExtent l="0" t="0" r="0" b="0"/>
            <wp:docPr id="6"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descr="Folder"/>
                    <pic:cNvPicPr>
                      <a:picLocks noChangeAspect="1" noChangeArrowheads="1"/>
                    </pic:cNvPicPr>
                  </pic:nvPicPr>
                  <pic:blipFill>
                    <a:blip r:embed="rId9"/>
                    <a:stretch>
                      <a:fillRect/>
                    </a:stretch>
                  </pic:blipFill>
                  <pic:spPr bwMode="auto">
                    <a:xfrm>
                      <a:off x="0" y="0"/>
                      <a:ext cx="351155" cy="351155"/>
                    </a:xfrm>
                    <a:prstGeom prst="rect">
                      <a:avLst/>
                    </a:prstGeom>
                  </pic:spPr>
                </pic:pic>
              </a:graphicData>
            </a:graphic>
          </wp:inline>
        </w:drawing>
      </w:r>
      <w:r>
        <w:rPr>
          <w:rFonts w:cs="Arial" w:ascii="Arial" w:hAnsi="Arial"/>
          <w:b/>
          <w:sz w:val="28"/>
          <w:szCs w:val="28"/>
          <w:lang w:eastAsia="ro-RO"/>
        </w:rPr>
        <w:t xml:space="preserve">  </w:t>
      </w:r>
      <w:r>
        <w:rPr>
          <w:rFonts w:cs="Arial" w:ascii="Arial" w:hAnsi="Arial"/>
          <w:b/>
          <w:sz w:val="28"/>
          <w:szCs w:val="28"/>
          <w:lang w:eastAsia="ro-RO"/>
        </w:rPr>
        <w:t>V. DOCUMENTE NECESARE PENTRU DEPUNEREA CANDIDATURII</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sectPr>
          <w:headerReference w:type="default" r:id="rId10"/>
          <w:footerReference w:type="default" r:id="rId11"/>
          <w:type w:val="nextPage"/>
          <w:pgSz w:orient="landscape" w:w="16838" w:h="11906"/>
          <w:pgMar w:left="720" w:right="720" w:header="0" w:top="720" w:footer="511" w:bottom="568" w:gutter="0"/>
          <w:pgNumType w:fmt="decimal"/>
          <w:formProt w:val="false"/>
          <w:textDirection w:val="lrTb"/>
          <w:docGrid w:type="default" w:linePitch="360" w:charSpace="0"/>
        </w:sectPr>
      </w:pPr>
    </w:p>
    <w:p>
      <w:pPr>
        <w:pStyle w:val="NoSpacing"/>
        <w:jc w:val="both"/>
        <w:rPr>
          <w:rFonts w:ascii="Arial" w:hAnsi="Arial" w:cs="Arial"/>
          <w:sz w:val="24"/>
          <w:szCs w:val="24"/>
          <w:lang w:eastAsia="ro-RO"/>
        </w:rPr>
      </w:pPr>
      <w:r>
        <w:rPr>
          <w:rFonts w:cs="Arial" w:ascii="Arial" w:hAnsi="Arial"/>
          <w:sz w:val="24"/>
          <w:szCs w:val="24"/>
          <w:lang w:eastAsia="ro-RO"/>
        </w:rPr>
        <w:t>Dosarele de candidatură vor conține, în mod obligatoriu, următoarele documente:</w:t>
      </w:r>
    </w:p>
    <w:p>
      <w:pPr>
        <w:sectPr>
          <w:type w:val="continuous"/>
          <w:pgSz w:orient="landscape" w:w="16838" w:h="11906"/>
          <w:pgMar w:left="720" w:right="720" w:header="0" w:top="720" w:footer="511" w:bottom="568" w:gutter="0"/>
          <w:formProt w:val="false"/>
          <w:textDirection w:val="lrTb"/>
          <w:docGrid w:type="default" w:linePitch="360" w:charSpace="0"/>
        </w:sectPr>
      </w:pPr>
    </w:p>
    <w:p>
      <w:pPr>
        <w:pStyle w:val="NoSpacing"/>
        <w:tabs>
          <w:tab w:val="clear" w:pos="708"/>
          <w:tab w:val="left" w:pos="1134" w:leader="none"/>
        </w:tabs>
        <w:jc w:val="both"/>
        <w:rPr>
          <w:rFonts w:ascii="Arial" w:hAnsi="Arial" w:cs="Arial"/>
          <w:sz w:val="24"/>
          <w:szCs w:val="24"/>
        </w:rPr>
      </w:pPr>
      <w:r>
        <w:rPr>
          <w:rFonts w:cs="Arial" w:ascii="Arial" w:hAnsi="Arial"/>
          <w:sz w:val="24"/>
          <w:szCs w:val="24"/>
        </w:rPr>
      </w:r>
    </w:p>
    <w:p>
      <w:pPr>
        <w:sectPr>
          <w:type w:val="continuous"/>
          <w:pgSz w:orient="landscape" w:w="16838" w:h="11906"/>
          <w:pgMar w:left="720" w:right="720" w:header="0" w:top="720" w:footer="511" w:bottom="568" w:gutter="0"/>
          <w:formProt w:val="false"/>
          <w:textDirection w:val="lrTb"/>
          <w:docGrid w:type="default" w:linePitch="360" w:charSpace="0"/>
        </w:sectPr>
      </w:pPr>
    </w:p>
    <w:p>
      <w:pPr>
        <w:pStyle w:val="NoSpacing"/>
        <w:numPr>
          <w:ilvl w:val="0"/>
          <w:numId w:val="4"/>
        </w:numPr>
        <w:tabs>
          <w:tab w:val="clear" w:pos="708"/>
          <w:tab w:val="left" w:pos="1134" w:leader="none"/>
        </w:tabs>
        <w:ind w:left="540" w:hanging="360"/>
        <w:jc w:val="both"/>
        <w:rPr>
          <w:rFonts w:ascii="Arial" w:hAnsi="Arial" w:cs="Arial"/>
          <w:sz w:val="24"/>
          <w:szCs w:val="24"/>
        </w:rPr>
      </w:pPr>
      <w:r>
        <w:rPr>
          <w:rFonts w:cs="Arial" w:ascii="Arial" w:hAnsi="Arial"/>
          <w:sz w:val="24"/>
          <w:szCs w:val="24"/>
        </w:rPr>
        <w:t>Opis documente (numai în dosarul pe suport de hârtie);</w:t>
      </w:r>
    </w:p>
    <w:p>
      <w:pPr>
        <w:pStyle w:val="NoSpacing"/>
        <w:numPr>
          <w:ilvl w:val="0"/>
          <w:numId w:val="4"/>
        </w:numPr>
        <w:tabs>
          <w:tab w:val="clear" w:pos="708"/>
          <w:tab w:val="left" w:pos="1134" w:leader="none"/>
        </w:tabs>
        <w:spacing w:lineRule="auto" w:line="276"/>
        <w:ind w:left="567" w:hanging="360"/>
        <w:rPr>
          <w:rFonts w:ascii="Arial" w:hAnsi="Arial" w:cs="Arial"/>
          <w:sz w:val="24"/>
          <w:szCs w:val="24"/>
        </w:rPr>
      </w:pPr>
      <w:r>
        <w:rPr>
          <w:rFonts w:cs="Arial" w:ascii="Arial" w:hAnsi="Arial"/>
          <w:sz w:val="24"/>
          <w:szCs w:val="24"/>
        </w:rPr>
        <w:t>Curriculum vitae;</w:t>
      </w:r>
    </w:p>
    <w:p>
      <w:pPr>
        <w:pStyle w:val="NoSpacing"/>
        <w:numPr>
          <w:ilvl w:val="0"/>
          <w:numId w:val="4"/>
        </w:numPr>
        <w:tabs>
          <w:tab w:val="clear" w:pos="708"/>
          <w:tab w:val="left" w:pos="1134" w:leader="none"/>
        </w:tabs>
        <w:spacing w:lineRule="auto" w:line="276"/>
        <w:ind w:left="567" w:hanging="360"/>
        <w:jc w:val="both"/>
        <w:rPr>
          <w:rFonts w:ascii="Arial" w:hAnsi="Arial" w:cs="Arial"/>
          <w:sz w:val="24"/>
          <w:szCs w:val="24"/>
        </w:rPr>
      </w:pPr>
      <w:r>
        <w:rPr>
          <w:rFonts w:cs="Arial" w:ascii="Arial" w:hAnsi="Arial"/>
          <w:sz w:val="24"/>
          <w:szCs w:val="24"/>
        </w:rPr>
        <w:t>Copii:</w:t>
      </w:r>
    </w:p>
    <w:p>
      <w:pPr>
        <w:pStyle w:val="NoSpacing"/>
        <w:numPr>
          <w:ilvl w:val="0"/>
          <w:numId w:val="9"/>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Copia actului de identitate;</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Copia cazierului judiciar;</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Copia Cazierului fiscal (exclus certificat de atestare fiscală);</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Copia certificatului de căsătorie sau a altor acte, doar în cazul în care numele de pe actele depuse este diferit de cel de pe actul de identitate;</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 xml:space="preserve">Copia diplomei de licenţă sau echivalentă; </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Copii ale altor forme de educație superioare absolvite (dacă este cazul) – alte programe de licență, programe de master, doctorat, MBA. Nu se vor transmite copii ale diplomelor sau ale certificatelor de participare la programe de formare de scurtă durată;</w:t>
      </w:r>
    </w:p>
    <w:p>
      <w:pPr>
        <w:pStyle w:val="NoSpacing"/>
        <w:numPr>
          <w:ilvl w:val="0"/>
          <w:numId w:val="1"/>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Copii ale documentelor care dovedesc experiența profesională cerută (extras Reges/Revisal, copie carnet de muncă, contracte de mandat/management, adeverințe eliberate de angajatori, certificat constatator pe persoană fizică eliberat de ONRC, alte documente însușite prin semnătură și ștampilă de emit</w:t>
      </w:r>
      <w:bookmarkStart w:id="0" w:name="_GoBack"/>
      <w:bookmarkEnd w:id="0"/>
      <w:r>
        <w:rPr>
          <w:rFonts w:cs="Arial" w:ascii="Arial" w:hAnsi="Arial"/>
          <w:sz w:val="24"/>
          <w:szCs w:val="24"/>
        </w:rPr>
        <w:t xml:space="preserve">ent, etc.) </w:t>
      </w:r>
    </w:p>
    <w:p>
      <w:pPr>
        <w:pStyle w:val="NoSpacing"/>
        <w:numPr>
          <w:ilvl w:val="0"/>
          <w:numId w:val="4"/>
        </w:numPr>
        <w:tabs>
          <w:tab w:val="clear" w:pos="708"/>
          <w:tab w:val="left" w:pos="1134" w:leader="none"/>
        </w:tabs>
        <w:spacing w:lineRule="auto" w:line="276"/>
        <w:ind w:left="567" w:hanging="360"/>
        <w:jc w:val="both"/>
        <w:rPr>
          <w:rFonts w:ascii="Arial" w:hAnsi="Arial" w:cs="Arial"/>
          <w:sz w:val="24"/>
          <w:szCs w:val="24"/>
        </w:rPr>
      </w:pPr>
      <w:r>
        <w:rPr>
          <w:rFonts w:cs="Arial" w:ascii="Arial" w:hAnsi="Arial"/>
          <w:sz w:val="24"/>
          <w:szCs w:val="24"/>
        </w:rPr>
        <w:t>Formulare:</w:t>
      </w:r>
    </w:p>
    <w:p>
      <w:pPr>
        <w:pStyle w:val="NoSpacing"/>
        <w:numPr>
          <w:ilvl w:val="0"/>
          <w:numId w:val="10"/>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 xml:space="preserve">F1 - Cererea de înscriere; </w:t>
      </w:r>
    </w:p>
    <w:p>
      <w:pPr>
        <w:pStyle w:val="NoSpacing"/>
        <w:numPr>
          <w:ilvl w:val="0"/>
          <w:numId w:val="2"/>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 xml:space="preserve">F2 - Declarație pe propria răspundere privind conformitatea documentelor şi informațiilor prezentate în dosar, lipsa conflictului de interese şi a situațiilor de incompatibilitate. </w:t>
      </w:r>
    </w:p>
    <w:p>
      <w:pPr>
        <w:pStyle w:val="NoSpacing"/>
        <w:numPr>
          <w:ilvl w:val="0"/>
          <w:numId w:val="2"/>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 xml:space="preserve">F3 - Acordul cu privire la obținerea de date în vederea verificării informațiilor. </w:t>
      </w:r>
    </w:p>
    <w:p>
      <w:pPr>
        <w:pStyle w:val="NoSpacing"/>
        <w:numPr>
          <w:ilvl w:val="0"/>
          <w:numId w:val="2"/>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F4 - Consimțământ de prelucrare a datelor cu caracter personal.</w:t>
      </w:r>
    </w:p>
    <w:p>
      <w:pPr>
        <w:pStyle w:val="NoSpacing"/>
        <w:numPr>
          <w:ilvl w:val="0"/>
          <w:numId w:val="2"/>
        </w:numPr>
        <w:tabs>
          <w:tab w:val="clear" w:pos="708"/>
          <w:tab w:val="left" w:pos="1134" w:leader="none"/>
        </w:tabs>
        <w:spacing w:lineRule="auto" w:line="276"/>
        <w:ind w:left="993" w:hanging="360"/>
        <w:jc w:val="both"/>
        <w:rPr>
          <w:rFonts w:ascii="Arial" w:hAnsi="Arial" w:cs="Arial"/>
          <w:sz w:val="24"/>
          <w:szCs w:val="24"/>
        </w:rPr>
      </w:pPr>
      <w:r>
        <w:rPr>
          <w:rFonts w:cs="Arial" w:ascii="Arial" w:hAnsi="Arial"/>
          <w:sz w:val="24"/>
          <w:szCs w:val="24"/>
        </w:rPr>
        <w:t>F5 - Declarația de interese.</w:t>
      </w:r>
    </w:p>
    <w:p>
      <w:pPr>
        <w:pStyle w:val="NoSpacing"/>
        <w:numPr>
          <w:ilvl w:val="0"/>
          <w:numId w:val="4"/>
        </w:numPr>
        <w:tabs>
          <w:tab w:val="clear" w:pos="708"/>
          <w:tab w:val="left" w:pos="1134" w:leader="none"/>
        </w:tabs>
        <w:spacing w:lineRule="auto" w:line="276"/>
        <w:ind w:left="567" w:hanging="360"/>
        <w:rPr>
          <w:rFonts w:ascii="Arial" w:hAnsi="Arial" w:cs="Arial"/>
          <w:sz w:val="24"/>
          <w:szCs w:val="24"/>
          <w:lang w:eastAsia="ro-RO"/>
        </w:rPr>
      </w:pPr>
      <w:r>
        <w:rPr>
          <w:rFonts w:cs="Arial" w:ascii="Arial" w:hAnsi="Arial"/>
          <w:sz w:val="24"/>
          <w:szCs w:val="24"/>
        </w:rPr>
        <w:t>Scrisoare de recomandare (minim 1 - maxim 5).</w:t>
      </w:r>
    </w:p>
    <w:p>
      <w:pPr>
        <w:sectPr>
          <w:type w:val="continuous"/>
          <w:pgSz w:orient="landscape" w:w="16838" w:h="11906"/>
          <w:pgMar w:left="720" w:right="720" w:header="0" w:top="720" w:footer="511" w:bottom="568" w:gutter="0"/>
          <w:formProt w:val="false"/>
          <w:textDirection w:val="lrTb"/>
          <w:docGrid w:type="default" w:linePitch="360" w:charSpace="0"/>
        </w:sectPr>
      </w:pP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sectPr>
          <w:type w:val="continuous"/>
          <w:pgSz w:orient="landscape" w:w="16838" w:h="11906"/>
          <w:pgMar w:left="720" w:right="720" w:header="0" w:top="720" w:footer="511" w:bottom="568" w:gutter="0"/>
          <w:formProt w:val="false"/>
          <w:textDirection w:val="lrTb"/>
          <w:docGrid w:type="default" w:linePitch="360" w:charSpace="0"/>
        </w:sectPr>
      </w:pP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sectPr>
          <w:type w:val="continuous"/>
          <w:pgSz w:orient="landscape" w:w="16838" w:h="11906"/>
          <w:pgMar w:left="720" w:right="720" w:header="0" w:top="720" w:footer="511" w:bottom="568" w:gutter="0"/>
          <w:formProt w:val="false"/>
          <w:textDirection w:val="lrTb"/>
          <w:docGrid w:type="default" w:linePitch="360" w:charSpace="0"/>
        </w:sectPr>
      </w:pPr>
    </w:p>
    <w:p>
      <w:pPr>
        <w:pStyle w:val="NoSpacing"/>
        <w:spacing w:lineRule="auto" w:line="276"/>
        <w:jc w:val="both"/>
        <w:rPr>
          <w:rFonts w:ascii="Arial" w:hAnsi="Arial" w:cs="Arial"/>
          <w:sz w:val="24"/>
          <w:szCs w:val="24"/>
          <w:lang w:eastAsia="ro-RO"/>
        </w:rPr>
      </w:pPr>
      <w:r>
        <w:rPr>
          <w:rFonts w:cs="Arial" w:ascii="Arial" w:hAnsi="Arial"/>
          <w:sz w:val="24"/>
          <w:szCs w:val="24"/>
          <w:lang w:eastAsia="ro-RO"/>
        </w:rPr>
        <w:t xml:space="preserve">Modelele de formulare pot fi descărcate de pe paginile web </w:t>
      </w:r>
      <w:hyperlink r:id="rId12">
        <w:r>
          <w:rPr>
            <w:rStyle w:val="InternetLink"/>
            <w:rFonts w:cs="Arial" w:ascii="Arial" w:hAnsi="Arial"/>
            <w:sz w:val="24"/>
            <w:szCs w:val="24"/>
            <w:lang w:eastAsia="ro-RO"/>
          </w:rPr>
          <w:t>www.primariatulcea.ro</w:t>
        </w:r>
      </w:hyperlink>
      <w:r>
        <w:rPr>
          <w:rFonts w:cs="Arial" w:ascii="Arial" w:hAnsi="Arial"/>
          <w:sz w:val="24"/>
          <w:szCs w:val="24"/>
          <w:lang w:eastAsia="ro-RO"/>
        </w:rPr>
        <w:t xml:space="preserve">, </w:t>
      </w:r>
      <w:hyperlink r:id="rId13">
        <w:r>
          <w:rPr>
            <w:rStyle w:val="InternetLink"/>
            <w:rFonts w:cs="Arial" w:ascii="Arial" w:hAnsi="Arial"/>
            <w:sz w:val="24"/>
            <w:szCs w:val="24"/>
            <w:lang w:eastAsia="ro-RO"/>
          </w:rPr>
          <w:t>www.aquaservtulcea.ro</w:t>
        </w:r>
      </w:hyperlink>
      <w:r>
        <w:rPr>
          <w:rFonts w:cs="Arial" w:ascii="Arial" w:hAnsi="Arial"/>
          <w:sz w:val="24"/>
          <w:szCs w:val="24"/>
          <w:lang w:eastAsia="ro-RO"/>
        </w:rPr>
        <w:t xml:space="preserve"> și </w:t>
      </w:r>
      <w:hyperlink r:id="rId14">
        <w:r>
          <w:rPr>
            <w:rStyle w:val="InternetLink"/>
            <w:rFonts w:cs="Arial" w:ascii="Arial" w:hAnsi="Arial"/>
            <w:sz w:val="24"/>
            <w:szCs w:val="24"/>
            <w:lang w:eastAsia="ro-RO"/>
          </w:rPr>
          <w:t>www.pluri.ro</w:t>
        </w:r>
      </w:hyperlink>
      <w:r>
        <w:rPr>
          <w:rFonts w:cs="Arial" w:ascii="Arial" w:hAnsi="Arial"/>
          <w:sz w:val="24"/>
          <w:szCs w:val="24"/>
          <w:lang w:eastAsia="ro-RO"/>
        </w:rPr>
        <w:t xml:space="preserve">. </w:t>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pStyle w:val="NoSpacing"/>
        <w:spacing w:lineRule="auto" w:line="276"/>
        <w:jc w:val="both"/>
        <w:rPr>
          <w:rFonts w:ascii="Arial" w:hAnsi="Arial" w:cs="Arial"/>
          <w:sz w:val="24"/>
          <w:szCs w:val="24"/>
          <w:lang w:eastAsia="ro-RO"/>
        </w:rPr>
      </w:pPr>
      <w:r>
        <w:rPr>
          <w:rFonts w:cs="Arial" w:ascii="Arial" w:hAnsi="Arial"/>
          <w:sz w:val="24"/>
          <w:szCs w:val="24"/>
          <w:lang w:eastAsia="ro-RO"/>
        </w:rPr>
      </w:r>
    </w:p>
    <w:p>
      <w:pPr>
        <w:pStyle w:val="NoSpacing"/>
        <w:tabs>
          <w:tab w:val="clear" w:pos="708"/>
          <w:tab w:val="left" w:pos="2520" w:leader="none"/>
        </w:tabs>
        <w:spacing w:lineRule="auto" w:line="276"/>
        <w:rPr>
          <w:rFonts w:ascii="Arial" w:hAnsi="Arial" w:cs="Arial"/>
          <w:b/>
          <w:b/>
          <w:sz w:val="28"/>
          <w:szCs w:val="28"/>
          <w:lang w:eastAsia="ro-RO"/>
        </w:rPr>
      </w:pPr>
      <w:r>
        <w:rPr/>
        <w:drawing>
          <wp:inline distT="0" distB="0" distL="0" distR="0">
            <wp:extent cx="403860" cy="403860"/>
            <wp:effectExtent l="0" t="0" r="0" b="0"/>
            <wp:docPr id="7"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Label"/>
                    <pic:cNvPicPr>
                      <a:picLocks noChangeAspect="1" noChangeArrowheads="1"/>
                    </pic:cNvPicPr>
                  </pic:nvPicPr>
                  <pic:blipFill>
                    <a:blip r:embed="rId15"/>
                    <a:stretch>
                      <a:fillRect/>
                    </a:stretch>
                  </pic:blipFill>
                  <pic:spPr bwMode="auto">
                    <a:xfrm>
                      <a:off x="0" y="0"/>
                      <a:ext cx="403860" cy="403860"/>
                    </a:xfrm>
                    <a:prstGeom prst="rect">
                      <a:avLst/>
                    </a:prstGeom>
                  </pic:spPr>
                </pic:pic>
              </a:graphicData>
            </a:graphic>
          </wp:inline>
        </w:drawing>
      </w:r>
      <w:r>
        <w:rPr>
          <w:rFonts w:cs="Arial" w:ascii="Arial" w:hAnsi="Arial"/>
          <w:b/>
          <w:sz w:val="28"/>
          <w:szCs w:val="28"/>
          <w:lang w:eastAsia="ro-RO"/>
        </w:rPr>
        <w:t>VI. ALTE INFORMAȚII</w:t>
      </w:r>
    </w:p>
    <w:p>
      <w:pPr>
        <w:pStyle w:val="NoSpacing"/>
        <w:spacing w:lineRule="auto" w:line="276"/>
        <w:jc w:val="both"/>
        <w:rPr>
          <w:rFonts w:ascii="Arial" w:hAnsi="Arial" w:cs="Arial"/>
          <w:b/>
          <w:b/>
          <w:sz w:val="24"/>
        </w:rPr>
      </w:pPr>
      <w:r>
        <w:rPr>
          <w:rFonts w:cs="Arial" w:ascii="Arial" w:hAnsi="Arial"/>
          <w:b/>
          <w:sz w:val="24"/>
        </w:rPr>
        <w:t>a. Comunicarea cu candidaţii</w:t>
      </w:r>
    </w:p>
    <w:p>
      <w:pPr>
        <w:pStyle w:val="NoSpacing"/>
        <w:spacing w:lineRule="auto" w:line="276"/>
        <w:jc w:val="both"/>
        <w:rPr>
          <w:rFonts w:ascii="Arial" w:hAnsi="Arial" w:cs="Arial"/>
          <w:sz w:val="24"/>
        </w:rPr>
      </w:pPr>
      <w:r>
        <w:rPr>
          <w:rFonts w:cs="Arial" w:ascii="Arial" w:hAnsi="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traansmis în mod formal.</w:t>
      </w:r>
    </w:p>
    <w:p>
      <w:pPr>
        <w:pStyle w:val="NoSpacing"/>
        <w:spacing w:lineRule="auto" w:line="276"/>
        <w:jc w:val="both"/>
        <w:rPr>
          <w:rFonts w:ascii="Arial" w:hAnsi="Arial" w:cs="Arial"/>
          <w:b/>
          <w:b/>
          <w:sz w:val="24"/>
        </w:rPr>
      </w:pPr>
      <w:r>
        <w:rPr>
          <w:rFonts w:cs="Arial" w:ascii="Arial" w:hAnsi="Arial"/>
          <w:b/>
          <w:sz w:val="24"/>
        </w:rPr>
        <w:t>b. Protecția datelor personale</w:t>
      </w:r>
    </w:p>
    <w:p>
      <w:pPr>
        <w:pStyle w:val="NoSpacing"/>
        <w:spacing w:lineRule="auto" w:line="276"/>
        <w:jc w:val="both"/>
        <w:rPr>
          <w:rFonts w:ascii="Arial" w:hAnsi="Arial" w:cs="Arial"/>
          <w:sz w:val="24"/>
        </w:rPr>
      </w:pPr>
      <w:r>
        <w:rPr>
          <w:rFonts w:cs="Arial" w:ascii="Arial" w:hAnsi="Arial"/>
          <w:sz w:val="24"/>
        </w:rPr>
        <w:t>Acest proces de recrutare și selecție descris în detaliu mai sus, se va desfășura conform Regulamentului (UE) 2016/679 privind protecția persoanelor fizice în ceea ce privește prelucrarea datelor cu caracter personal.</w:t>
      </w:r>
    </w:p>
    <w:sectPr>
      <w:type w:val="continuous"/>
      <w:pgSz w:orient="landscape" w:w="16838" w:h="11906"/>
      <w:pgMar w:left="720" w:right="720" w:header="0" w:top="720" w:footer="511" w:bottom="56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spacing w:before="0" w:after="120"/>
      <w:rPr>
        <w:rFonts w:cs="Arial"/>
        <w:sz w:val="18"/>
      </w:rPr>
    </w:pPr>
    <w:r>
      <w:rPr>
        <w:rFonts w:cs="Arial"/>
        <w:sz w:val="18"/>
      </w:rPr>
      <w:t>Selecție – Membri în Consiliul de Administrație - al  Societății AQUASERV S.A.</w:t>
    </w:r>
    <w:r>
      <w:rPr>
        <w:lang w:val="en-US" w:eastAsia="en-US"/>
      </w:rPr>
      <w:t xml:space="preserve"> Tulcea</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0202718"/>
    </w:sdtPr>
    <w:sdtContent>
      <w:p>
        <w:pPr>
          <w:pStyle w:val="Footer"/>
          <w:tabs>
            <w:tab w:val="center" w:pos="4536" w:leader="none"/>
            <w:tab w:val="right" w:pos="9072" w:leader="none"/>
            <w:tab w:val="left" w:pos="13764" w:leader="none"/>
            <w:tab w:val="right" w:pos="15398" w:leader="none"/>
          </w:tabs>
          <w:rPr/>
        </w:pPr>
        <w:r>
          <w:rPr/>
          <w:tab/>
          <w:tab/>
          <w:tab/>
          <w:tab/>
        </w:r>
        <w:r>
          <w:rPr/>
          <w:fldChar w:fldCharType="begin"/>
        </w:r>
        <w:r>
          <w:rPr/>
          <w:instrText> PAGE </w:instrText>
        </w:r>
        <w:r>
          <w:rPr/>
          <w:fldChar w:fldCharType="separate"/>
        </w:r>
        <w:r>
          <w:rPr/>
          <w:t>5</w:t>
        </w:r>
        <w:r>
          <w:rPr/>
          <w:fldChar w:fldCharType="end"/>
        </w:r>
      </w:p>
      <w:p>
        <w:pPr>
          <w:pStyle w:val="Footer"/>
          <w:pBdr>
            <w:top w:val="single" w:sz="4" w:space="1" w:color="000000"/>
          </w:pBdr>
          <w:spacing w:before="0" w:after="120"/>
          <w:rPr>
            <w:rFonts w:cs="Arial"/>
            <w:sz w:val="18"/>
          </w:rPr>
        </w:pPr>
        <w:r>
          <w:rPr>
            <w:rFonts w:cs="Arial"/>
            <w:sz w:val="18"/>
          </w:rPr>
          <w:t xml:space="preserve">Selecție – Membri în Consiliul de Administrație - al </w:t>
        </w:r>
        <w:r>
          <w:rPr>
            <w:rFonts w:cs="Arial"/>
            <w:sz w:val="18"/>
          </w:rPr>
          <w:t xml:space="preserve"> </w:t>
        </w:r>
        <w:r>
          <w:rPr>
            <w:rFonts w:cs="Arial"/>
            <w:sz w:val="18"/>
            <w:szCs w:val="18"/>
          </w:rPr>
          <w:t>Societății AQUASERV S.A.</w:t>
        </w:r>
        <w:r>
          <w:rPr>
            <w:sz w:val="18"/>
            <w:szCs w:val="18"/>
            <w:lang w:val="en-US" w:eastAsia="en-US"/>
          </w:rPr>
          <w:t xml:space="preserve"> Tulcea</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40" w:before="0" w:after="0"/>
      <w:jc w:val="center"/>
      <w:rPr/>
    </w:pPr>
    <w:r>
      <w:rPr/>
      <w:drawing>
        <wp:inline distT="0" distB="0" distL="0" distR="0">
          <wp:extent cx="1392555" cy="1233170"/>
          <wp:effectExtent l="0" t="0" r="0" b="0"/>
          <wp:docPr id="2" name="Picture 5" descr="Primăria Municipiului Tul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Primăria Municipiului Tulcea"/>
                  <pic:cNvPicPr>
                    <a:picLocks noChangeAspect="1" noChangeArrowheads="1"/>
                  </pic:cNvPicPr>
                </pic:nvPicPr>
                <pic:blipFill>
                  <a:blip r:embed="rId1"/>
                  <a:srcRect l="14363" t="18764" r="10348" b="10230"/>
                  <a:stretch>
                    <a:fillRect/>
                  </a:stretch>
                </pic:blipFill>
                <pic:spPr bwMode="auto">
                  <a:xfrm>
                    <a:off x="0" y="0"/>
                    <a:ext cx="1392555" cy="123317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2">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lvl w:ilvl="0">
      <w:start w:val="1"/>
      <w:numFmt w:val="upperLetter"/>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2"/>
    <w:lvlOverride w:ilvl="0">
      <w:startOverride w:val="1"/>
    </w:lvlOverride>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164b"/>
    <w:pPr>
      <w:widowControl/>
      <w:bidi w:val="0"/>
      <w:spacing w:lineRule="auto" w:line="276" w:before="0" w:after="120"/>
      <w:jc w:val="left"/>
    </w:pPr>
    <w:rPr>
      <w:rFonts w:ascii="Arial" w:hAnsi="Arial" w:eastAsia="MS Mincho" w:cs="Times New Roman"/>
      <w:color w:val="auto"/>
      <w:kern w:val="0"/>
      <w:sz w:val="20"/>
      <w:szCs w:val="20"/>
      <w:lang w:eastAsia="ja-JP" w:val="ro-RO" w:bidi="ar-SA"/>
    </w:rPr>
  </w:style>
  <w:style w:type="paragraph" w:styleId="Heading4">
    <w:name w:val="Heading 4"/>
    <w:basedOn w:val="Normal"/>
    <w:next w:val="Normal"/>
    <w:link w:val="Heading4Char"/>
    <w:uiPriority w:val="99"/>
    <w:qFormat/>
    <w:rsid w:val="00e34c64"/>
    <w:pPr>
      <w:keepNext w:val="true"/>
      <w:jc w:val="center"/>
      <w:outlineLvl w:val="3"/>
    </w:pPr>
    <w:rPr>
      <w:rFonts w:ascii="Times New Roman" w:hAnsi="Times New Roman" w:eastAsia="Times New Roman"/>
      <w:b/>
      <w:bCs/>
      <w:sz w:val="28"/>
      <w:szCs w:val="28"/>
      <w:lang w:eastAsia="ro-RO"/>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c0696"/>
    <w:rPr>
      <w:color w:val="0000FF" w:themeColor="hyperlink"/>
      <w:u w:val="single"/>
    </w:rPr>
  </w:style>
  <w:style w:type="character" w:styleId="BalloonTextChar" w:customStyle="1">
    <w:name w:val="Balloon Text Char"/>
    <w:basedOn w:val="DefaultParagraphFont"/>
    <w:link w:val="BalloonText"/>
    <w:uiPriority w:val="99"/>
    <w:semiHidden/>
    <w:qFormat/>
    <w:rsid w:val="00c83bef"/>
    <w:rPr>
      <w:rFonts w:ascii="Tahoma" w:hAnsi="Tahoma" w:cs="Tahoma"/>
      <w:sz w:val="16"/>
      <w:szCs w:val="16"/>
    </w:rPr>
  </w:style>
  <w:style w:type="character" w:styleId="HeaderChar" w:customStyle="1">
    <w:name w:val="Header Char"/>
    <w:basedOn w:val="DefaultParagraphFont"/>
    <w:link w:val="Header"/>
    <w:uiPriority w:val="99"/>
    <w:qFormat/>
    <w:rsid w:val="00be5fa8"/>
    <w:rPr/>
  </w:style>
  <w:style w:type="character" w:styleId="FooterChar" w:customStyle="1">
    <w:name w:val="Footer Char"/>
    <w:basedOn w:val="DefaultParagraphFont"/>
    <w:link w:val="Footer"/>
    <w:uiPriority w:val="99"/>
    <w:qFormat/>
    <w:rsid w:val="00be5fa8"/>
    <w:rPr/>
  </w:style>
  <w:style w:type="character" w:styleId="Heading4Char" w:customStyle="1">
    <w:name w:val="Heading 4 Char"/>
    <w:basedOn w:val="DefaultParagraphFont"/>
    <w:link w:val="Heading4"/>
    <w:uiPriority w:val="99"/>
    <w:qFormat/>
    <w:rsid w:val="00e34c64"/>
    <w:rPr>
      <w:rFonts w:ascii="Times New Roman" w:hAnsi="Times New Roman" w:eastAsia="Times New Roman" w:cs="Times New Roman"/>
      <w:b/>
      <w:bCs/>
      <w:sz w:val="28"/>
      <w:szCs w:val="28"/>
      <w:lang w:eastAsia="ro-RO"/>
    </w:rPr>
  </w:style>
  <w:style w:type="character" w:styleId="NoSpacingChar" w:customStyle="1">
    <w:name w:val="No Spacing Char"/>
    <w:basedOn w:val="DefaultParagraphFont"/>
    <w:link w:val="NoSpacing"/>
    <w:uiPriority w:val="1"/>
    <w:qFormat/>
    <w:rsid w:val="00221a13"/>
    <w:rPr/>
  </w:style>
  <w:style w:type="character" w:styleId="VisitedInternetLink">
    <w:name w:val="FollowedHyperlink"/>
    <w:basedOn w:val="DefaultParagraphFont"/>
    <w:uiPriority w:val="99"/>
    <w:semiHidden/>
    <w:unhideWhenUsed/>
    <w:rsid w:val="002b2927"/>
    <w:rPr>
      <w:color w:val="800080" w:themeColor="followedHyperlink"/>
      <w:u w:val="single"/>
    </w:rPr>
  </w:style>
  <w:style w:type="character" w:styleId="ListParagraphChar" w:customStyle="1">
    <w:name w:val="List Paragraph Char"/>
    <w:link w:val="ListParagraph"/>
    <w:uiPriority w:val="34"/>
    <w:qFormat/>
    <w:locked/>
    <w:rsid w:val="002c53cf"/>
    <w:rPr>
      <w:rFonts w:ascii="Arial" w:hAnsi="Arial" w:eastAsia="MS Mincho" w:cs="Times New Roman"/>
      <w:sz w:val="20"/>
      <w:szCs w:val="20"/>
      <w:lang w:eastAsia="ja-JP"/>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link w:val="NoSpacingChar"/>
    <w:uiPriority w:val="1"/>
    <w:qFormat/>
    <w:rsid w:val="00e704d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BalloonText">
    <w:name w:val="Balloon Text"/>
    <w:basedOn w:val="Normal"/>
    <w:link w:val="BalloonTextChar"/>
    <w:uiPriority w:val="99"/>
    <w:semiHidden/>
    <w:unhideWhenUsed/>
    <w:qFormat/>
    <w:rsid w:val="00c83bef"/>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be5fa8"/>
    <w:pPr>
      <w:tabs>
        <w:tab w:val="clear" w:pos="708"/>
        <w:tab w:val="center" w:pos="4536" w:leader="none"/>
        <w:tab w:val="right" w:pos="9072" w:leader="none"/>
      </w:tabs>
    </w:pPr>
    <w:rPr/>
  </w:style>
  <w:style w:type="paragraph" w:styleId="Footer">
    <w:name w:val="Footer"/>
    <w:basedOn w:val="Normal"/>
    <w:link w:val="FooterChar"/>
    <w:uiPriority w:val="99"/>
    <w:unhideWhenUsed/>
    <w:rsid w:val="00be5fa8"/>
    <w:pPr>
      <w:tabs>
        <w:tab w:val="clear" w:pos="708"/>
        <w:tab w:val="center" w:pos="4536" w:leader="none"/>
        <w:tab w:val="right" w:pos="9072" w:leader="none"/>
      </w:tabs>
    </w:pPr>
    <w:rPr/>
  </w:style>
  <w:style w:type="paragraph" w:styleId="ListParagraph">
    <w:name w:val="List Paragraph"/>
    <w:basedOn w:val="Normal"/>
    <w:link w:val="ListParagraphChar"/>
    <w:uiPriority w:val="34"/>
    <w:qFormat/>
    <w:rsid w:val="00c266ab"/>
    <w:pPr>
      <w:spacing w:before="0" w:after="120"/>
      <w:ind w:left="720" w:hanging="0"/>
      <w:contextualSpacing/>
    </w:pPr>
    <w:rPr/>
  </w:style>
  <w:style w:type="paragraph" w:styleId="NormalWeb">
    <w:name w:val="Normal (Web)"/>
    <w:basedOn w:val="Normal"/>
    <w:uiPriority w:val="99"/>
    <w:unhideWhenUsed/>
    <w:qFormat/>
    <w:rsid w:val="000075f9"/>
    <w:pPr>
      <w:spacing w:beforeAutospacing="1" w:afterAutospacing="1"/>
    </w:pPr>
    <w:rPr>
      <w:rFonts w:ascii="Times New Roman" w:hAnsi="Times New Roman" w:eastAsia="Times New Roman"/>
      <w:sz w:val="24"/>
      <w:szCs w:val="24"/>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e56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stTable2Accent3">
    <w:name w:val="List Table 2 Accent 3"/>
    <w:basedOn w:val="TableNormal"/>
    <w:uiPriority w:val="47"/>
    <w:rsid w:val="009b407b"/>
    <w:pPr>
      <w:spacing w:after="0" w:line="240" w:lineRule="auto"/>
    </w:p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
    <w:name w:val="Grid Table 1 Light Accent 3"/>
    <w:basedOn w:val="TableNormal"/>
    <w:uiPriority w:val="46"/>
    <w:rsid w:val="000f2c6e"/>
    <w:pPr>
      <w:spacing w:after="0" w:line="240" w:lineRule="auto"/>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blPr/>
      <w:tcPr>
        <w:tcBorders>
          <w:bottom w:val="single" w:color="C2D69B" w:themeColor="accent3" w:sz="12" w:space="0"/>
        </w:tcBorders>
      </w:tcPr>
    </w:tblStylePr>
    <w:tblStylePr w:type="lastRow">
      <w:rPr>
        <w:b/>
        <w:bCs/>
      </w:rPr>
      <w:tblPr/>
      <w:tcPr>
        <w:tcBorders>
          <w:top w:val="double" w:color="C2D69B" w:themeColor="accent3" w:sz="2" w:space="0"/>
        </w:tcBorders>
      </w:tcPr>
    </w:tblStylePr>
    <w:tblStylePr w:type="firstCol">
      <w:rPr>
        <w:b/>
        <w:bCs/>
      </w:rPr>
      <w:tblPr/>
    </w:tblStylePr>
    <w:tblStylePr w:type="lastCol">
      <w:rPr>
        <w:b/>
        <w:bCs/>
      </w:rPr>
      <w:tblPr/>
    </w:tblStylePr>
  </w:style>
  <w:style w:type="table" w:customStyle="1" w:styleId="GridTable5DarkAccent1">
    <w:name w:val="Grid Table 5 Dark Accent 1"/>
    <w:basedOn w:val="TableNormal"/>
    <w:uiPriority w:val="50"/>
    <w:rsid w:val="009a4f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
    <w:name w:val="Grid Table 5 Dark - Accent 11"/>
    <w:basedOn w:val="TableNormal"/>
    <w:uiPriority w:val="50"/>
    <w:rsid w:val="00da2b6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hyperlink" Target="mailto:109@pluri.ro" TargetMode="External"/><Relationship Id="rId9" Type="http://schemas.openxmlformats.org/officeDocument/2006/relationships/image" Target="media/image6.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www.primariatulcea.ro/" TargetMode="External"/><Relationship Id="rId13" Type="http://schemas.openxmlformats.org/officeDocument/2006/relationships/hyperlink" Target="http://www.aquaservtulcea.ro/" TargetMode="External"/><Relationship Id="rId14" Type="http://schemas.openxmlformats.org/officeDocument/2006/relationships/hyperlink" Target="http://www.pluri.ro/" TargetMode="External"/><Relationship Id="rId15" Type="http://schemas.openxmlformats.org/officeDocument/2006/relationships/image" Target="media/image7.pn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CC6F-6D74-473A-930E-B34BE83F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LibreOffice/7.1.0.3$Windows_X86_64 LibreOffice_project/f6099ecf3d29644b5008cc8f48f42f4a40986e4c</Application>
  <AppVersion>15.0000</AppVersion>
  <Pages>5</Pages>
  <Words>1321</Words>
  <Characters>7800</Characters>
  <CharactersWithSpaces>9076</CharactersWithSpaces>
  <Paragraphs>83</Paragraphs>
  <Company>MyCompany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2024-05-23T07:13:00Z</dcterms:created>
  <dc:creator>taVI</dc:creator>
  <dc:description/>
  <dc:language>ro-RO</dc:language>
  <cp:lastModifiedBy/>
  <cp:lastPrinted>2024-05-23T07:14:00Z</cp:lastPrinted>
  <dcterms:modified xsi:type="dcterms:W3CDTF">2024-08-05T12:11:25Z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